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320D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F4E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64D4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256FC" w:rsidRDefault="00A256FC" w:rsidP="00320D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Default="00A256FC" w:rsidP="00320D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№ </w:t>
      </w:r>
      <w:r w:rsidR="007C784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456AB1" w:rsidRDefault="0066443F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8A0E11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DC09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A0E11">
        <w:rPr>
          <w:rFonts w:ascii="Times New Roman" w:eastAsia="Times New Roman" w:hAnsi="Times New Roman" w:cs="Times New Roman"/>
          <w:b/>
          <w:sz w:val="28"/>
          <w:szCs w:val="28"/>
        </w:rPr>
        <w:t xml:space="preserve"> АДЫГЕЯ</w:t>
      </w:r>
    </w:p>
    <w:p w:rsidR="00AD6E52" w:rsidRPr="0066443F" w:rsidRDefault="00AD6E52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2A3A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0612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A31A5C" w:rsidRPr="00DA26EF" w:rsidRDefault="00380A73" w:rsidP="00320DC8">
      <w:pPr>
        <w:pStyle w:val="1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5902179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bookmarkEnd w:id="0"/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047D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1A5BC7" w:rsidRPr="004F299F" w:rsidRDefault="001A5BC7" w:rsidP="00320DC8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государственного ветеринарного контроля (надзора)</w:t>
      </w:r>
      <w:bookmarkEnd w:id="1"/>
    </w:p>
    <w:p w:rsid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AC7121" w:rsidRPr="00AC7121" w:rsidRDefault="00AC712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12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контрольных (надзорных) мероприятиях, носящих как плановый, так и внеплановый характер,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180F1A" w:rsidRPr="00180F1A" w:rsidRDefault="00180F1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В связи с вступлением </w:t>
      </w:r>
      <w:r w:rsidR="009F3F9A">
        <w:rPr>
          <w:rFonts w:ascii="Times New Roman" w:eastAsia="Times New Roman" w:hAnsi="Times New Roman" w:cs="Times New Roman"/>
          <w:sz w:val="28"/>
          <w:szCs w:val="28"/>
        </w:rPr>
        <w:t xml:space="preserve">в законную силу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 от 10.03.2022 № 336 во 2 квартале 2022 года на территории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Адыгея в части федерального государственного ветеринарного контроля (надзора) контрольные (надзорные) мероприятия не проводились. </w:t>
      </w:r>
    </w:p>
    <w:p w:rsidR="00180F1A" w:rsidRPr="00180F1A" w:rsidRDefault="00180F1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4"/>
        </w:rPr>
        <w:t>Проведено 38 профилактических визитов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180F1A" w:rsidRPr="00180F1A" w:rsidRDefault="00180F1A" w:rsidP="0032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</w:rPr>
        <w:t>Во</w:t>
      </w:r>
      <w:r w:rsidR="0018258E">
        <w:rPr>
          <w:rFonts w:ascii="Times New Roman" w:eastAsia="Times New Roman" w:hAnsi="Times New Roman" w:cs="Times New Roman"/>
          <w:sz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</w:rPr>
        <w:t xml:space="preserve">2 квартале 2022 года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Правил определения </w:t>
      </w:r>
      <w:proofErr w:type="spellStart"/>
      <w:r w:rsidRPr="00180F1A">
        <w:rPr>
          <w:rFonts w:ascii="Times New Roman" w:eastAsia="Times New Roman" w:hAnsi="Times New Roman" w:cs="Times New Roman"/>
          <w:sz w:val="28"/>
          <w:szCs w:val="28"/>
        </w:rPr>
        <w:t>зоосанитарного</w:t>
      </w:r>
      <w:proofErr w:type="spellEnd"/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</w:t>
      </w:r>
      <w:r>
        <w:rPr>
          <w:rFonts w:ascii="Times New Roman" w:eastAsia="Times New Roman" w:hAnsi="Times New Roman" w:cs="Times New Roman"/>
          <w:sz w:val="28"/>
          <w:szCs w:val="28"/>
        </w:rPr>
        <w:t>ержденных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Минсельхоза от 23.07.2017 № 258 проведено 1 обследование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по переработке и хранению. По итогам проведенного обследования предприятию присвоен </w:t>
      </w:r>
      <w:r w:rsidRPr="00180F1A">
        <w:rPr>
          <w:rFonts w:ascii="Times New Roman" w:eastAsia="Times New Roman" w:hAnsi="Times New Roman" w:cs="Times New Roman"/>
          <w:sz w:val="28"/>
          <w:szCs w:val="26"/>
        </w:rPr>
        <w:t xml:space="preserve">3 </w:t>
      </w:r>
      <w:proofErr w:type="spellStart"/>
      <w:r w:rsidRPr="00180F1A">
        <w:rPr>
          <w:rFonts w:ascii="Times New Roman" w:eastAsia="Times New Roman" w:hAnsi="Times New Roman" w:cs="Times New Roman"/>
          <w:sz w:val="28"/>
          <w:szCs w:val="26"/>
        </w:rPr>
        <w:t>компартмент</w:t>
      </w:r>
      <w:proofErr w:type="spellEnd"/>
      <w:r w:rsidRPr="00180F1A">
        <w:rPr>
          <w:rFonts w:ascii="Times New Roman" w:eastAsia="Times New Roman" w:hAnsi="Times New Roman" w:cs="Times New Roman"/>
          <w:sz w:val="28"/>
          <w:szCs w:val="26"/>
        </w:rPr>
        <w:t xml:space="preserve"> (средний уровень биологической защиты)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F1A" w:rsidRPr="00180F1A" w:rsidRDefault="00180F1A" w:rsidP="00320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Проведено 1 обследование при экспорте животных за пределы территории ЕАЭС. По результатам проведенного обследования, установлено, что предприятие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 стран ЕАЭС.</w:t>
      </w: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</w:t>
      </w:r>
      <w:r w:rsidR="00DC0930" w:rsidRPr="00DC093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C7121">
        <w:rPr>
          <w:rFonts w:ascii="Times New Roman" w:hAnsi="Times New Roman" w:cs="Times New Roman"/>
          <w:b/>
          <w:sz w:val="28"/>
          <w:szCs w:val="28"/>
        </w:rPr>
        <w:t>проведенных контрольны</w:t>
      </w:r>
      <w:r w:rsidR="00DC0930">
        <w:rPr>
          <w:rFonts w:ascii="Times New Roman" w:hAnsi="Times New Roman" w:cs="Times New Roman"/>
          <w:b/>
          <w:sz w:val="28"/>
          <w:szCs w:val="28"/>
        </w:rPr>
        <w:t>х</w:t>
      </w:r>
      <w:r w:rsidRPr="00AC7121">
        <w:rPr>
          <w:rFonts w:ascii="Times New Roman" w:hAnsi="Times New Roman" w:cs="Times New Roman"/>
          <w:b/>
          <w:sz w:val="28"/>
          <w:szCs w:val="28"/>
        </w:rPr>
        <w:t xml:space="preserve"> (надзорных) мероприяти</w:t>
      </w:r>
      <w:r w:rsidR="008D6845">
        <w:rPr>
          <w:rFonts w:ascii="Times New Roman" w:hAnsi="Times New Roman" w:cs="Times New Roman"/>
          <w:b/>
          <w:sz w:val="28"/>
          <w:szCs w:val="28"/>
        </w:rPr>
        <w:t>ях</w:t>
      </w:r>
      <w:r w:rsidRPr="00AC7121">
        <w:rPr>
          <w:rFonts w:ascii="Times New Roman" w:hAnsi="Times New Roman" w:cs="Times New Roman"/>
          <w:b/>
          <w:sz w:val="28"/>
          <w:szCs w:val="28"/>
        </w:rPr>
        <w:t xml:space="preserve"> по контролю (надзору) без взаимодейств</w:t>
      </w:r>
      <w:r w:rsidR="001F39E2">
        <w:rPr>
          <w:rFonts w:ascii="Times New Roman" w:hAnsi="Times New Roman" w:cs="Times New Roman"/>
          <w:b/>
          <w:sz w:val="28"/>
          <w:szCs w:val="28"/>
        </w:rPr>
        <w:t>ия с подконтрольными субъектами</w:t>
      </w:r>
    </w:p>
    <w:p w:rsidR="00180F1A" w:rsidRPr="00180F1A" w:rsidRDefault="00180F1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C1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color w:val="000000"/>
          <w:sz w:val="28"/>
          <w:szCs w:val="28"/>
        </w:rPr>
        <w:t>2 квартале 2022 года в Республике Адыгея</w:t>
      </w:r>
      <w:r w:rsidR="008C1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180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19 мероприятий по контролю (надзору) без взаимодействия с подконтрольными субъектами, по окончанию которых были оформлены заключения. </w:t>
      </w:r>
    </w:p>
    <w:p w:rsidR="008D6845" w:rsidRDefault="008D6845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03" w:rsidRDefault="00545703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03" w:rsidRDefault="00545703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03" w:rsidRDefault="00545703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03" w:rsidRPr="00AC7121" w:rsidRDefault="00545703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и анализ причиненного в результате нарушения обязательных требований ущер</w:t>
      </w:r>
      <w:r w:rsidR="001F39E2">
        <w:rPr>
          <w:rFonts w:ascii="Times New Roman" w:hAnsi="Times New Roman" w:cs="Times New Roman"/>
          <w:b/>
          <w:sz w:val="28"/>
          <w:szCs w:val="28"/>
        </w:rPr>
        <w:t>ба охраняемым законом ценностям</w:t>
      </w:r>
    </w:p>
    <w:p w:rsidR="00180F1A" w:rsidRPr="00180F1A" w:rsidRDefault="00180F1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Республики Адыгея в части федерального государственного ветеринарного контроля (надзора) контрольные (надзорные) мероприятия не проводились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9E2" w:rsidRPr="00AC7121" w:rsidRDefault="001F39E2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1F39E2"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DA07CA" w:rsidRPr="00DA07CA" w:rsidRDefault="00DA07CA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A07CA">
        <w:rPr>
          <w:rFonts w:ascii="Times New Roman" w:hAnsi="Times New Roman"/>
          <w:sz w:val="28"/>
          <w:szCs w:val="28"/>
          <w:lang w:eastAsia="en-US"/>
        </w:rPr>
        <w:t>Во 2 квартале 2022 года</w:t>
      </w:r>
      <w:r w:rsidR="008C16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A07CA">
        <w:rPr>
          <w:rFonts w:ascii="Times New Roman" w:eastAsiaTheme="minorHAnsi" w:hAnsi="Times New Roman"/>
          <w:sz w:val="28"/>
          <w:szCs w:val="28"/>
          <w:lang w:eastAsia="en-US"/>
        </w:rPr>
        <w:t>нарушени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 w:rsidRPr="00DA07CA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обязательных требований </w:t>
      </w:r>
      <w:r>
        <w:rPr>
          <w:rFonts w:ascii="Times New Roman" w:hAnsi="Times New Roman"/>
          <w:sz w:val="28"/>
        </w:rPr>
        <w:t>о</w:t>
      </w:r>
      <w:r w:rsidRPr="00180F1A">
        <w:rPr>
          <w:rFonts w:ascii="Times New Roman" w:hAnsi="Times New Roman"/>
          <w:sz w:val="28"/>
        </w:rPr>
        <w:t>тсутствуют.</w:t>
      </w:r>
    </w:p>
    <w:p w:rsidR="00180F1A" w:rsidRPr="00AC7121" w:rsidRDefault="00180F1A" w:rsidP="00320D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</w:t>
      </w:r>
      <w:r w:rsidR="001F39E2">
        <w:rPr>
          <w:rFonts w:ascii="Times New Roman" w:hAnsi="Times New Roman" w:cs="Times New Roman"/>
          <w:b/>
          <w:sz w:val="28"/>
          <w:szCs w:val="28"/>
        </w:rPr>
        <w:t>ований</w:t>
      </w:r>
    </w:p>
    <w:p w:rsidR="008C1621" w:rsidRPr="00CA1B6F" w:rsidRDefault="008C162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8C1621" w:rsidRPr="00A31A5C" w:rsidRDefault="008C1621" w:rsidP="00320DC8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 xml:space="preserve">неисполнение или игнорирование требований ветеринарного законодательства </w:t>
      </w:r>
      <w:r w:rsidRPr="00A31A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31A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C1621" w:rsidRPr="00A31A5C" w:rsidRDefault="008C1621" w:rsidP="00320DC8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8C1621" w:rsidRPr="00A31A5C" w:rsidRDefault="008C1621" w:rsidP="00320DC8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сокращение расходов на ветеринарную безопасность с целью извлечения ма</w:t>
      </w:r>
      <w:r>
        <w:rPr>
          <w:rFonts w:ascii="Times New Roman" w:hAnsi="Times New Roman"/>
          <w:sz w:val="28"/>
          <w:szCs w:val="28"/>
        </w:rPr>
        <w:t>ксимальной прибыли.</w:t>
      </w:r>
    </w:p>
    <w:p w:rsidR="008C1621" w:rsidRPr="00CA1B6F" w:rsidRDefault="008C16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Причинами совершения правонарушений для всех групп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31A5C">
        <w:rPr>
          <w:rFonts w:ascii="Times New Roman" w:hAnsi="Times New Roman" w:cs="Times New Roman"/>
          <w:sz w:val="28"/>
          <w:szCs w:val="28"/>
        </w:rPr>
        <w:t xml:space="preserve">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31A5C">
        <w:rPr>
          <w:rFonts w:ascii="Times New Roman" w:hAnsi="Times New Roman" w:cs="Times New Roman"/>
          <w:sz w:val="28"/>
          <w:szCs w:val="28"/>
        </w:rPr>
        <w:t>.</w:t>
      </w:r>
    </w:p>
    <w:p w:rsidR="008C1621" w:rsidRPr="00180F1A" w:rsidRDefault="008C1621" w:rsidP="0032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1F39E2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AC7121" w:rsidRPr="00AC7121" w:rsidRDefault="00AC712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В целях снижения количества нарушений поднадзорным субъектам необходимо выполнять:</w:t>
      </w:r>
    </w:p>
    <w:p w:rsidR="00AC7121" w:rsidRPr="00AC7121" w:rsidRDefault="00AC7121" w:rsidP="00320DC8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 xml:space="preserve">ветеринарные правила </w:t>
      </w:r>
      <w:r w:rsidRPr="00AC7121">
        <w:rPr>
          <w:rStyle w:val="blk"/>
          <w:rFonts w:ascii="Times New Roman" w:eastAsiaTheme="minorHAnsi" w:hAnsi="Times New Roman"/>
          <w:sz w:val="28"/>
          <w:szCs w:val="28"/>
        </w:rPr>
        <w:t>(правила в области ветеринарии)</w:t>
      </w:r>
      <w:r w:rsidRPr="00AC7121">
        <w:rPr>
          <w:rFonts w:ascii="Times New Roman" w:hAnsi="Times New Roman"/>
          <w:sz w:val="28"/>
          <w:szCs w:val="28"/>
        </w:rPr>
        <w:t>;</w:t>
      </w:r>
    </w:p>
    <w:p w:rsidR="00AC7121" w:rsidRPr="00AC7121" w:rsidRDefault="00AC7121" w:rsidP="00320DC8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Style w:val="blk"/>
          <w:rFonts w:ascii="Times New Roman" w:eastAsiaTheme="minorHAnsi" w:hAnsi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AC7121">
        <w:rPr>
          <w:rFonts w:ascii="Times New Roman" w:hAnsi="Times New Roman"/>
          <w:sz w:val="28"/>
          <w:szCs w:val="28"/>
        </w:rPr>
        <w:t>;</w:t>
      </w:r>
    </w:p>
    <w:p w:rsidR="00AC7121" w:rsidRPr="00AC7121" w:rsidRDefault="00AC7121" w:rsidP="00320DC8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AC7121" w:rsidRPr="00AC7121" w:rsidRDefault="00AC7121" w:rsidP="00320DC8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AC7121" w:rsidRPr="00AC7121" w:rsidRDefault="00AC7121" w:rsidP="00320DC8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lastRenderedPageBreak/>
        <w:t>принимать участие в совещаниях, организованных Управлением по вопросам ветеринарной безопасности.</w:t>
      </w:r>
    </w:p>
    <w:p w:rsid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9F3F9A" w:rsidRPr="00AC7121" w:rsidRDefault="009F3F9A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примененных к подконтрольным субъектам </w:t>
      </w:r>
      <w:r w:rsidR="001F39E2">
        <w:rPr>
          <w:rFonts w:ascii="Times New Roman" w:hAnsi="Times New Roman" w:cs="Times New Roman"/>
          <w:b/>
          <w:sz w:val="28"/>
          <w:szCs w:val="28"/>
        </w:rPr>
        <w:t>мер юридической ответственности</w:t>
      </w:r>
    </w:p>
    <w:p w:rsidR="00180F1A" w:rsidRPr="00180F1A" w:rsidRDefault="00180F1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В связи с вступлением постановления Правительства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F3F9A">
        <w:rPr>
          <w:rFonts w:ascii="Times New Roman" w:eastAsia="Times New Roman" w:hAnsi="Times New Roman" w:cs="Times New Roman"/>
          <w:sz w:val="28"/>
          <w:szCs w:val="28"/>
        </w:rPr>
        <w:t xml:space="preserve"> от 10.03.2022 № 336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 во 2 квартале 2022 года на территории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Республики Адыгея в части федерального государственного ветеринарного контроля (надзора) контрольные (надзорные) мероприятия не проводились.</w:t>
      </w: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 w:rsidR="001F39E2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845AA7" w:rsidRPr="002F25A3" w:rsidRDefault="00845AA7" w:rsidP="00320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F25A3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протоколы </w:t>
      </w:r>
      <w:r w:rsidRPr="002F25A3">
        <w:rPr>
          <w:rFonts w:ascii="Times New Roman" w:eastAsia="Times New Roman" w:hAnsi="Times New Roman" w:cs="Times New Roman"/>
          <w:sz w:val="28"/>
        </w:rPr>
        <w:t>об административных правонарушениях</w:t>
      </w:r>
      <w:r w:rsidRPr="002F25A3">
        <w:rPr>
          <w:rFonts w:ascii="Times New Roman" w:eastAsia="Times New Roman" w:hAnsi="Times New Roman" w:cs="Times New Roman"/>
          <w:sz w:val="28"/>
          <w:szCs w:val="28"/>
        </w:rPr>
        <w:t xml:space="preserve"> не составлялись, дела </w:t>
      </w:r>
      <w:r w:rsidRPr="002F25A3">
        <w:rPr>
          <w:rFonts w:ascii="Times New Roman" w:eastAsia="Times New Roman" w:hAnsi="Times New Roman" w:cs="Times New Roman"/>
          <w:sz w:val="28"/>
        </w:rPr>
        <w:t>об административных правонарушениях</w:t>
      </w:r>
      <w:r w:rsidRPr="002F25A3"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рассматривались.</w:t>
      </w: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8C1621" w:rsidRPr="004F74C6" w:rsidRDefault="008C162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1825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8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(бездействия) </w:t>
      </w:r>
      <w:r w:rsidR="00182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Управления,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должностных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досудебном (внесудебном) и судебном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8258E">
        <w:rPr>
          <w:rFonts w:ascii="Times New Roman" w:hAnsi="Times New Roman" w:cs="Times New Roman"/>
          <w:sz w:val="28"/>
          <w:szCs w:val="28"/>
        </w:rPr>
        <w:t>обжаловались</w:t>
      </w:r>
      <w:r w:rsidRPr="00E83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21" w:rsidRDefault="008C162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исполнимости предписаний, выданных подконтрольным субъектам по результатам конт</w:t>
      </w:r>
      <w:r w:rsidR="001F39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180F1A" w:rsidRPr="00180F1A" w:rsidRDefault="00180F1A" w:rsidP="00320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2 квартале 2022 года</w:t>
      </w:r>
      <w:r w:rsidR="00B4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 по </w:t>
      </w:r>
      <w:r w:rsidR="00EB4C69"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не проводились.</w:t>
      </w:r>
    </w:p>
    <w:p w:rsidR="0074310A" w:rsidRPr="0074310A" w:rsidRDefault="0074310A" w:rsidP="00320D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1F39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180F1A" w:rsidRDefault="00180F1A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Управлением</w:t>
      </w:r>
      <w:r w:rsidR="002371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Заданий на проведение контрольных (надзорных) мероприятий, </w:t>
      </w:r>
      <w:r w:rsidRPr="00180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безопасности). </w:t>
      </w:r>
    </w:p>
    <w:p w:rsidR="00180F1A" w:rsidRDefault="00180F1A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37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2 квартале 2022 года проведено 39 таких мероприятий.</w:t>
      </w:r>
    </w:p>
    <w:p w:rsidR="00180F1A" w:rsidRDefault="00180F1A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анализа оформления ВСД в компоненте ФГИС </w:t>
      </w:r>
      <w:proofErr w:type="spellStart"/>
      <w:r w:rsidRPr="00180F1A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spellEnd"/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«Меркурий» принимаются </w:t>
      </w:r>
      <w:r w:rsidR="00237115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реагирования в отношении хозяйствующих субъектов. </w:t>
      </w:r>
    </w:p>
    <w:p w:rsidR="00180F1A" w:rsidRPr="00180F1A" w:rsidRDefault="00180F1A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За 2 квартал 2022 года выдано 25 предостережений.</w:t>
      </w:r>
    </w:p>
    <w:p w:rsidR="0074310A" w:rsidRPr="0074310A" w:rsidRDefault="0074310A" w:rsidP="00320DC8">
      <w:pPr>
        <w:pStyle w:val="ad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 w:rsidR="001F39E2">
        <w:rPr>
          <w:rFonts w:ascii="Times New Roman" w:hAnsi="Times New Roman" w:cs="Times New Roman"/>
          <w:b/>
          <w:sz w:val="28"/>
          <w:szCs w:val="28"/>
        </w:rPr>
        <w:t>ошении подконтрольных субъектов</w:t>
      </w: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размещены:</w:t>
      </w:r>
    </w:p>
    <w:p w:rsidR="00AC7121" w:rsidRPr="001A5BC7" w:rsidRDefault="00AC7121" w:rsidP="00320DC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C7121" w:rsidRPr="001A5BC7" w:rsidRDefault="00AC7121" w:rsidP="00320DC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 xml:space="preserve">меры административной ответственности за нарушение обязательных требований в сфере ветеринарного </w:t>
      </w:r>
      <w:r w:rsidR="00DC0930">
        <w:rPr>
          <w:rFonts w:ascii="Times New Roman" w:hAnsi="Times New Roman" w:cs="Times New Roman"/>
          <w:sz w:val="28"/>
          <w:szCs w:val="28"/>
        </w:rPr>
        <w:t>контроля (</w:t>
      </w:r>
      <w:r w:rsidRPr="001A5BC7">
        <w:rPr>
          <w:rFonts w:ascii="Times New Roman" w:hAnsi="Times New Roman" w:cs="Times New Roman"/>
          <w:sz w:val="28"/>
          <w:szCs w:val="28"/>
        </w:rPr>
        <w:t>надзора</w:t>
      </w:r>
      <w:r w:rsidR="00DC0930">
        <w:rPr>
          <w:rFonts w:ascii="Times New Roman" w:hAnsi="Times New Roman" w:cs="Times New Roman"/>
          <w:sz w:val="28"/>
          <w:szCs w:val="28"/>
        </w:rPr>
        <w:t>)</w:t>
      </w:r>
      <w:r w:rsidRPr="001A5BC7">
        <w:rPr>
          <w:rFonts w:ascii="Times New Roman" w:hAnsi="Times New Roman" w:cs="Times New Roman"/>
          <w:sz w:val="28"/>
          <w:szCs w:val="28"/>
        </w:rPr>
        <w:t>.</w:t>
      </w:r>
    </w:p>
    <w:p w:rsidR="001A5BC7" w:rsidRDefault="00AC7121" w:rsidP="00320DC8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121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5C3DF1" w:rsidRPr="005C3DF1" w:rsidRDefault="005C3DF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DF1">
        <w:rPr>
          <w:rFonts w:ascii="Times New Roman" w:hAnsi="Times New Roman" w:cs="Times New Roman"/>
          <w:sz w:val="28"/>
          <w:szCs w:val="28"/>
        </w:rPr>
        <w:t>Во</w:t>
      </w:r>
      <w:r w:rsidR="00EB4C69">
        <w:rPr>
          <w:rFonts w:ascii="Times New Roman" w:hAnsi="Times New Roman" w:cs="Times New Roman"/>
          <w:sz w:val="28"/>
          <w:szCs w:val="28"/>
        </w:rPr>
        <w:t xml:space="preserve"> </w:t>
      </w:r>
      <w:r w:rsidRPr="005C3DF1">
        <w:rPr>
          <w:rFonts w:ascii="Times New Roman" w:hAnsi="Times New Roman" w:cs="Times New Roman"/>
          <w:sz w:val="28"/>
          <w:szCs w:val="28"/>
        </w:rPr>
        <w:t xml:space="preserve">2 квартале </w:t>
      </w:r>
      <w:r w:rsidRPr="005C3DF1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5C3DF1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5C3DF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C3DF1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5C3DF1">
        <w:rPr>
          <w:rFonts w:ascii="Times New Roman" w:hAnsi="Times New Roman" w:cs="Times New Roman"/>
          <w:bCs/>
          <w:sz w:val="28"/>
          <w:szCs w:val="28"/>
        </w:rPr>
        <w:t xml:space="preserve">передано и размещено </w:t>
      </w:r>
      <w:r w:rsidRPr="005C3DF1">
        <w:rPr>
          <w:rFonts w:ascii="Times New Roman" w:hAnsi="Times New Roman" w:cs="Times New Roman"/>
          <w:sz w:val="28"/>
          <w:szCs w:val="28"/>
        </w:rPr>
        <w:t>в электронных СМИ 37 информаций различной направленности.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226AF4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По поступающей от граждан информации, в установленном законодательством Р</w:t>
      </w:r>
      <w:r w:rsidR="001F39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7121">
        <w:rPr>
          <w:rFonts w:ascii="Times New Roman" w:hAnsi="Times New Roman" w:cs="Times New Roman"/>
          <w:sz w:val="28"/>
          <w:szCs w:val="28"/>
        </w:rPr>
        <w:t>Ф</w:t>
      </w:r>
      <w:r w:rsidR="001F39E2">
        <w:rPr>
          <w:rFonts w:ascii="Times New Roman" w:hAnsi="Times New Roman" w:cs="Times New Roman"/>
          <w:sz w:val="28"/>
          <w:szCs w:val="28"/>
        </w:rPr>
        <w:t>едерации</w:t>
      </w:r>
      <w:r w:rsidRPr="00AC7121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разрезе курируемых вопросов было рассмотрено 1</w:t>
      </w:r>
      <w:r w:rsidR="005C3DF1">
        <w:rPr>
          <w:rFonts w:ascii="Times New Roman" w:hAnsi="Times New Roman" w:cs="Times New Roman"/>
          <w:sz w:val="28"/>
          <w:szCs w:val="28"/>
        </w:rPr>
        <w:t>6</w:t>
      </w:r>
      <w:r w:rsidRPr="00AC7121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AC71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C712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AC7121" w:rsidRDefault="00DC0930" w:rsidP="0032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еобходимо отметить, 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контрольных (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надзорных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профилактических мероприятий характеризуются положительной динамикой в решении основных задач </w:t>
      </w:r>
      <w:r w:rsidR="00AC7121" w:rsidRPr="00AC7121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="00AC7121" w:rsidRPr="00AC712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реализация мероприятий по предупреждению и </w:t>
      </w:r>
      <w:r w:rsidR="00AC7121" w:rsidRPr="00AC7121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ликвидации заразных и иных болезней животных,</w:t>
      </w:r>
      <w:r w:rsidR="00AC7121" w:rsidRPr="00AC712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федерального государственного ветеринарного надзора.</w:t>
      </w:r>
    </w:p>
    <w:p w:rsidR="003164D8" w:rsidRPr="003164D8" w:rsidRDefault="003164D8" w:rsidP="0032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2D17" w:rsidRDefault="003E2D17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1A5BC7" w:rsidRPr="004F299F" w:rsidRDefault="001A5BC7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BC7" w:rsidRP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5BC7">
        <w:rPr>
          <w:rFonts w:ascii="Times New Roman" w:hAnsi="Times New Roman" w:cs="Times New Roman"/>
          <w:color w:val="auto"/>
          <w:sz w:val="28"/>
          <w:szCs w:val="28"/>
        </w:rPr>
        <w:t>Информация о выявленных в отраслевом нормативном правовом регули</w:t>
      </w:r>
      <w:r w:rsidR="00F2012C">
        <w:rPr>
          <w:rFonts w:ascii="Times New Roman" w:hAnsi="Times New Roman" w:cs="Times New Roman"/>
          <w:color w:val="auto"/>
          <w:sz w:val="28"/>
          <w:szCs w:val="28"/>
        </w:rPr>
        <w:t>ровании пробелов и противоречий</w:t>
      </w:r>
      <w:proofErr w:type="gramEnd"/>
    </w:p>
    <w:p w:rsidR="001A5BC7" w:rsidRPr="001A5BC7" w:rsidRDefault="001A5BC7" w:rsidP="00320DC8">
      <w:pPr>
        <w:pStyle w:val="af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GoBack"/>
      <w:r w:rsidRPr="001A5BC7"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в</w:t>
      </w:r>
      <w:r w:rsidRPr="001A5BC7">
        <w:rPr>
          <w:rFonts w:eastAsia="Calibri"/>
          <w:sz w:val="28"/>
          <w:szCs w:val="28"/>
          <w:lang w:eastAsia="en-US"/>
        </w:rPr>
        <w:t xml:space="preserve">етеринарных правилах перемещения, хранения, переработки и </w:t>
      </w:r>
      <w:r>
        <w:rPr>
          <w:rFonts w:eastAsia="Calibri"/>
          <w:sz w:val="28"/>
          <w:szCs w:val="28"/>
          <w:lang w:eastAsia="en-US"/>
        </w:rPr>
        <w:t xml:space="preserve">утилизации </w:t>
      </w:r>
      <w:proofErr w:type="gramStart"/>
      <w:r>
        <w:rPr>
          <w:rFonts w:eastAsia="Calibri"/>
          <w:sz w:val="28"/>
          <w:szCs w:val="28"/>
          <w:lang w:eastAsia="en-US"/>
        </w:rPr>
        <w:t>биологических отходов</w:t>
      </w:r>
      <w:r w:rsidRPr="001A5BC7">
        <w:rPr>
          <w:rFonts w:eastAsia="Calibri"/>
          <w:sz w:val="28"/>
          <w:szCs w:val="28"/>
          <w:lang w:eastAsia="en-US"/>
        </w:rPr>
        <w:t>, утв</w:t>
      </w:r>
      <w:r>
        <w:rPr>
          <w:rFonts w:eastAsia="Calibri"/>
          <w:sz w:val="28"/>
          <w:szCs w:val="28"/>
          <w:lang w:eastAsia="en-US"/>
        </w:rPr>
        <w:t>ержденных</w:t>
      </w:r>
      <w:r w:rsidRPr="001A5BC7">
        <w:rPr>
          <w:rFonts w:eastAsia="Calibri"/>
          <w:sz w:val="28"/>
          <w:szCs w:val="28"/>
          <w:lang w:eastAsia="en-US"/>
        </w:rPr>
        <w:t xml:space="preserve"> приказом Минсельхоза России от 26</w:t>
      </w:r>
      <w:r>
        <w:rPr>
          <w:rFonts w:eastAsia="Calibri"/>
          <w:sz w:val="28"/>
          <w:szCs w:val="28"/>
          <w:lang w:eastAsia="en-US"/>
        </w:rPr>
        <w:t>.10.</w:t>
      </w:r>
      <w:r w:rsidRPr="001A5BC7">
        <w:rPr>
          <w:rFonts w:eastAsia="Calibri"/>
          <w:sz w:val="28"/>
          <w:szCs w:val="28"/>
          <w:lang w:eastAsia="en-US"/>
        </w:rPr>
        <w:t>2020 № 626</w:t>
      </w:r>
      <w:r w:rsidRPr="001A5BC7">
        <w:rPr>
          <w:sz w:val="28"/>
          <w:szCs w:val="28"/>
        </w:rPr>
        <w:t xml:space="preserve"> отсутствуют</w:t>
      </w:r>
      <w:proofErr w:type="gramEnd"/>
      <w:r w:rsidRPr="001A5BC7">
        <w:rPr>
          <w:sz w:val="28"/>
          <w:szCs w:val="28"/>
        </w:rPr>
        <w:t xml:space="preserve"> требования к размещению, строительству и эксплуатации скотомогильников (биотермических ям), не определен порядок ветеринарного надзора за физической защитой источников особо опасных микроорганизмов – скотомогильниками (биотермическими ямами).</w:t>
      </w:r>
    </w:p>
    <w:bookmarkEnd w:id="2"/>
    <w:p w:rsidR="00F2012C" w:rsidRPr="00F2012C" w:rsidRDefault="00F2012C" w:rsidP="00320DC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C7" w:rsidRP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7C784E" w:rsidRPr="007C784E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</w:t>
      </w:r>
      <w:proofErr w:type="gramStart"/>
      <w:r w:rsidRPr="001A5BC7">
        <w:rPr>
          <w:rFonts w:ascii="Times New Roman" w:hAnsi="Times New Roman" w:cs="Times New Roman"/>
          <w:color w:val="auto"/>
          <w:sz w:val="28"/>
          <w:szCs w:val="28"/>
        </w:rPr>
        <w:t>)з</w:t>
      </w:r>
      <w:proofErr w:type="gramEnd"/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9F3F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1A5BC7" w:rsidRPr="001A5BC7" w:rsidRDefault="00EB4C69" w:rsidP="00320D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во 2 квартале 2022 года не вступали в законную силу (не принимались).</w:t>
      </w:r>
    </w:p>
    <w:p w:rsidR="00320DC8" w:rsidRDefault="00320DC8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3F9A" w:rsidRPr="00DC16E6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DC16E6" w:rsidRPr="004F74C6" w:rsidRDefault="00DC16E6" w:rsidP="00320DC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DC16E6" w:rsidRDefault="00DC16E6" w:rsidP="00545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DC16E6" w:rsidRPr="001A5BC7" w:rsidRDefault="00DC16E6" w:rsidP="0032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C7" w:rsidRP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971B51" w:rsidRDefault="00971B51" w:rsidP="00320DC8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51">
        <w:rPr>
          <w:rFonts w:ascii="Times New Roman" w:eastAsia="Times New Roman" w:hAnsi="Times New Roman" w:cs="Times New Roman"/>
          <w:sz w:val="28"/>
          <w:szCs w:val="28"/>
        </w:rPr>
        <w:t>За 2 квартал 2022 года в судебны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1B5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рассматривались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B51">
        <w:rPr>
          <w:rFonts w:ascii="Times New Roman" w:eastAsia="Times New Roman" w:hAnsi="Times New Roman" w:cs="Times New Roman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1B51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9F3F9A" w:rsidRPr="00971B51" w:rsidRDefault="009F3F9A" w:rsidP="00320DC8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</w:rPr>
      </w:pPr>
    </w:p>
    <w:p w:rsidR="00971B51" w:rsidRPr="00971B51" w:rsidRDefault="00971B51" w:rsidP="00320DC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B51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DC16E6" w:rsidRDefault="00971B51" w:rsidP="00320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51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971B51">
        <w:rPr>
          <w:rFonts w:ascii="Times New Roman" w:eastAsia="Times New Roman" w:hAnsi="Times New Roman" w:cs="Times New Roman"/>
          <w:iCs/>
          <w:sz w:val="28"/>
        </w:rPr>
        <w:t>Федеральными</w:t>
      </w:r>
      <w:r w:rsidR="00DC16E6"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971B51">
        <w:rPr>
          <w:rFonts w:ascii="Times New Roman" w:eastAsia="Times New Roman" w:hAnsi="Times New Roman" w:cs="Times New Roman"/>
          <w:iCs/>
          <w:sz w:val="28"/>
        </w:rPr>
        <w:t xml:space="preserve">законами, а именно: 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>02.05.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>2006 № </w:t>
      </w:r>
      <w:r w:rsidR="00DC16E6" w:rsidRPr="00971B51">
        <w:rPr>
          <w:rFonts w:ascii="Times New Roman" w:eastAsia="Times New Roman" w:hAnsi="Times New Roman" w:cs="Times New Roman"/>
          <w:iCs/>
          <w:sz w:val="28"/>
        </w:rPr>
        <w:t>59</w:t>
      </w:r>
      <w:r w:rsidR="00DC16E6" w:rsidRPr="00971B5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DC16E6">
        <w:rPr>
          <w:rFonts w:ascii="Times New Roman" w:eastAsia="Times New Roman" w:hAnsi="Times New Roman" w:cs="Times New Roman"/>
          <w:iCs/>
          <w:sz w:val="28"/>
        </w:rPr>
        <w:t xml:space="preserve">ФЗ 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 xml:space="preserve">й граждан Российской Федерации» и </w:t>
      </w:r>
      <w:r w:rsidRPr="00971B5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от 31.07.2020 № 248-ФЗ</w:t>
      </w:r>
      <w:r w:rsidR="009F3F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71B51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</w:t>
      </w:r>
      <w:bookmarkStart w:id="3" w:name="_Toc95902191"/>
      <w:r w:rsidR="00DC16E6">
        <w:rPr>
          <w:rFonts w:ascii="Times New Roman" w:eastAsia="Times New Roman" w:hAnsi="Times New Roman" w:cs="Times New Roman"/>
          <w:sz w:val="28"/>
          <w:szCs w:val="28"/>
        </w:rPr>
        <w:t>троле в Российской Федерации»</w:t>
      </w:r>
    </w:p>
    <w:p w:rsidR="00DC16E6" w:rsidRDefault="00DC16E6" w:rsidP="00320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53B2" w:rsidRPr="00DC16E6" w:rsidRDefault="00DC16E6" w:rsidP="00320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1.2. </w:t>
      </w:r>
      <w:r w:rsidR="00127E60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3"/>
    </w:p>
    <w:p w:rsidR="00FA5069" w:rsidRPr="00FA5069" w:rsidRDefault="00FA5069" w:rsidP="00320DC8">
      <w:pPr>
        <w:spacing w:after="0" w:line="240" w:lineRule="auto"/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данные о проведённых </w:t>
      </w:r>
      <w:proofErr w:type="gramStart"/>
      <w:r w:rsidRPr="008A0E11">
        <w:rPr>
          <w:rFonts w:ascii="Times New Roman" w:hAnsi="Times New Roman" w:cs="Times New Roman"/>
          <w:color w:val="auto"/>
          <w:sz w:val="28"/>
          <w:szCs w:val="28"/>
        </w:rPr>
        <w:t>контрольн</w:t>
      </w:r>
      <w:r w:rsidR="004653B2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F584D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="004653B2">
        <w:rPr>
          <w:rFonts w:ascii="Times New Roman" w:hAnsi="Times New Roman" w:cs="Times New Roman"/>
          <w:color w:val="auto"/>
          <w:sz w:val="28"/>
          <w:szCs w:val="28"/>
        </w:rPr>
        <w:t xml:space="preserve"> (надзорны</w:t>
      </w:r>
      <w:r w:rsidR="006F584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653B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мероприятиях, носящих как плановый, так и внеплановый характер, и анализ результатов таких мероприятий</w:t>
      </w:r>
    </w:p>
    <w:p w:rsidR="008A0E11" w:rsidRPr="008A0E11" w:rsidRDefault="008A0E11" w:rsidP="00320DC8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A0E11">
        <w:rPr>
          <w:color w:val="auto"/>
          <w:sz w:val="28"/>
          <w:szCs w:val="28"/>
        </w:rPr>
        <w:t>В</w:t>
      </w:r>
      <w:r w:rsidR="005D182A">
        <w:rPr>
          <w:color w:val="auto"/>
          <w:sz w:val="28"/>
          <w:szCs w:val="28"/>
        </w:rPr>
        <w:t>о</w:t>
      </w:r>
      <w:r w:rsidR="00DC16E6">
        <w:rPr>
          <w:color w:val="auto"/>
          <w:sz w:val="28"/>
          <w:szCs w:val="28"/>
        </w:rPr>
        <w:t xml:space="preserve"> </w:t>
      </w:r>
      <w:r w:rsidR="005D182A">
        <w:rPr>
          <w:color w:val="auto"/>
          <w:sz w:val="28"/>
          <w:szCs w:val="28"/>
        </w:rPr>
        <w:t>2</w:t>
      </w:r>
      <w:r w:rsidRPr="008A0E11">
        <w:rPr>
          <w:color w:val="auto"/>
          <w:sz w:val="28"/>
          <w:szCs w:val="28"/>
        </w:rPr>
        <w:t xml:space="preserve"> квартале 2022 года Управлением</w:t>
      </w:r>
      <w:r w:rsidR="00DC16E6">
        <w:rPr>
          <w:color w:val="auto"/>
          <w:sz w:val="28"/>
          <w:szCs w:val="28"/>
        </w:rPr>
        <w:t xml:space="preserve"> </w:t>
      </w:r>
      <w:r w:rsidRPr="008A0E11">
        <w:rPr>
          <w:color w:val="auto"/>
          <w:sz w:val="28"/>
          <w:szCs w:val="28"/>
        </w:rPr>
        <w:t>на территории Республики Адыгея</w:t>
      </w:r>
      <w:r w:rsidR="00DC16E6">
        <w:rPr>
          <w:color w:val="auto"/>
          <w:sz w:val="28"/>
          <w:szCs w:val="28"/>
        </w:rPr>
        <w:t xml:space="preserve"> </w:t>
      </w:r>
      <w:r w:rsidR="005D182A">
        <w:rPr>
          <w:color w:val="auto"/>
          <w:sz w:val="28"/>
          <w:szCs w:val="28"/>
        </w:rPr>
        <w:t>л</w:t>
      </w:r>
      <w:r w:rsidRPr="008A0E11">
        <w:rPr>
          <w:color w:val="auto"/>
          <w:sz w:val="28"/>
          <w:szCs w:val="28"/>
        </w:rPr>
        <w:t>ицензирование деятельности</w:t>
      </w:r>
      <w:r w:rsidR="00DC16E6">
        <w:rPr>
          <w:color w:val="auto"/>
          <w:sz w:val="28"/>
          <w:szCs w:val="28"/>
        </w:rPr>
        <w:t xml:space="preserve"> </w:t>
      </w:r>
      <w:r w:rsidRPr="008A0E11">
        <w:rPr>
          <w:color w:val="auto"/>
          <w:sz w:val="28"/>
          <w:szCs w:val="28"/>
        </w:rPr>
        <w:t xml:space="preserve">по содержанию и использованию животных в зоопарках, зоосадах, цирках, </w:t>
      </w:r>
      <w:proofErr w:type="spellStart"/>
      <w:r w:rsidRPr="008A0E11">
        <w:rPr>
          <w:color w:val="auto"/>
          <w:sz w:val="28"/>
          <w:szCs w:val="28"/>
        </w:rPr>
        <w:t>зоотеатрах</w:t>
      </w:r>
      <w:proofErr w:type="spellEnd"/>
      <w:r w:rsidRPr="008A0E11">
        <w:rPr>
          <w:color w:val="auto"/>
          <w:sz w:val="28"/>
          <w:szCs w:val="28"/>
        </w:rPr>
        <w:t>, дельфинариях и океанариумах проверки по заявлению соискателей лицензии на предоставление лицензии в области обращения с животными не проводилось</w:t>
      </w:r>
      <w:r w:rsidRPr="008A0E11">
        <w:rPr>
          <w:bCs/>
          <w:color w:val="auto"/>
          <w:sz w:val="28"/>
          <w:szCs w:val="28"/>
        </w:rPr>
        <w:t xml:space="preserve">. </w:t>
      </w: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данные </w:t>
      </w:r>
      <w:r w:rsidR="00DC0930" w:rsidRPr="008A0E1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C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проведенных контрольным (надзорным) органом мероприяти</w:t>
      </w:r>
      <w:r w:rsidR="008B4356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(надз</w:t>
      </w:r>
      <w:r w:rsidR="00DC09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ру) без взаимодействия с подконтрольными субъектами</w:t>
      </w:r>
    </w:p>
    <w:p w:rsidR="008A0E11" w:rsidRPr="004653B2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D182A">
        <w:rPr>
          <w:rFonts w:ascii="Times New Roman" w:hAnsi="Times New Roman" w:cs="Times New Roman"/>
          <w:sz w:val="28"/>
          <w:szCs w:val="28"/>
          <w:lang w:eastAsia="en-US"/>
        </w:rPr>
        <w:t>о 2</w:t>
      </w:r>
      <w:r w:rsidRPr="008A0E11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квартале 2022 года контрольные (надзорные) мероприятия без взаимодействия с подконтрольными субъектами на территории Республики Адыгея не проводились.</w:t>
      </w:r>
    </w:p>
    <w:p w:rsidR="005E593A" w:rsidRDefault="005E593A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В</w:t>
      </w:r>
      <w:r w:rsidR="005D182A">
        <w:rPr>
          <w:rFonts w:ascii="Times New Roman" w:hAnsi="Times New Roman"/>
          <w:sz w:val="28"/>
          <w:szCs w:val="28"/>
        </w:rPr>
        <w:t>о 2</w:t>
      </w:r>
      <w:r w:rsidRPr="008A0E11">
        <w:rPr>
          <w:rFonts w:ascii="Times New Roman" w:hAnsi="Times New Roman"/>
          <w:sz w:val="28"/>
          <w:szCs w:val="28"/>
        </w:rPr>
        <w:t xml:space="preserve"> квартале 2022 года на территории </w:t>
      </w:r>
      <w:r w:rsidRPr="008A0E11">
        <w:rPr>
          <w:rFonts w:ascii="Times New Roman" w:hAnsi="Times New Roman"/>
          <w:sz w:val="28"/>
          <w:szCs w:val="28"/>
          <w:lang w:eastAsia="en-US"/>
        </w:rPr>
        <w:t>Республики Адыгея</w:t>
      </w:r>
      <w:r w:rsidR="00C0143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в области</w:t>
      </w:r>
      <w:r w:rsidR="00C01434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обращения</w:t>
      </w:r>
      <w:r w:rsidR="00C01434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 xml:space="preserve">с животными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E64D4C" w:rsidRPr="005D182A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Отсутствуют.</w:t>
      </w:r>
    </w:p>
    <w:p w:rsidR="005E593A" w:rsidRDefault="005E593A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4D4C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(внесудебном) и судебном порядке</w:t>
      </w:r>
    </w:p>
    <w:p w:rsidR="00320DC8" w:rsidRPr="004F74C6" w:rsidRDefault="00320DC8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(бездействия)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Управления,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должностных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досудебном (внесудебном) и судебном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</w:t>
      </w:r>
      <w:r w:rsidRPr="00E83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D4C" w:rsidRPr="00E64D4C" w:rsidRDefault="00E64D4C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Статистика и анализ исполнения предписаний, выданных подконтрольным субъектам по результатам контрольных (надзорных) мероприятий</w:t>
      </w:r>
    </w:p>
    <w:p w:rsid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D182A">
        <w:rPr>
          <w:rFonts w:ascii="Times New Roman" w:eastAsiaTheme="minorHAnsi" w:hAnsi="Times New Roman" w:cs="Times New Roman"/>
          <w:sz w:val="28"/>
          <w:szCs w:val="28"/>
          <w:lang w:eastAsia="en-US"/>
        </w:rPr>
        <w:t>о 2</w:t>
      </w: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квартале 2022 года</w:t>
      </w:r>
      <w:r w:rsidR="00DC1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предписания не выдавались.</w:t>
      </w:r>
    </w:p>
    <w:p w:rsidR="004653B2" w:rsidRPr="004653B2" w:rsidRDefault="004653B2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8A0E11" w:rsidRPr="009F3F9A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области обращения с животными, предостережения не объявлялись.</w:t>
      </w:r>
    </w:p>
    <w:p w:rsidR="00DC16E6" w:rsidRDefault="00DC16E6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FA5069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4653B2" w:rsidRDefault="008A0E11" w:rsidP="00320DC8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B2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8A0E11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8A0E11" w:rsidRPr="008A0E11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8A0E1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0E1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C0246A" w:rsidRPr="00ED2866" w:rsidRDefault="008A0E11" w:rsidP="00320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</w:t>
      </w:r>
      <w:r w:rsidR="00DC16E6">
        <w:rPr>
          <w:rFonts w:ascii="Times New Roman" w:hAnsi="Times New Roman" w:cs="Times New Roman"/>
          <w:sz w:val="28"/>
          <w:szCs w:val="28"/>
        </w:rPr>
        <w:t xml:space="preserve"> </w:t>
      </w:r>
      <w:r w:rsidR="004653B2" w:rsidRPr="008A0E11">
        <w:rPr>
          <w:rFonts w:ascii="Times New Roman" w:hAnsi="Times New Roman" w:cs="Times New Roman"/>
          <w:sz w:val="28"/>
          <w:szCs w:val="28"/>
        </w:rPr>
        <w:t xml:space="preserve">№ 59-ФЗот 02.05.2006 </w:t>
      </w:r>
      <w:r w:rsidRPr="008A0E11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а также в соответствии с </w:t>
      </w:r>
      <w:r w:rsidR="005D182A" w:rsidRPr="00306A1F">
        <w:rPr>
          <w:rFonts w:ascii="Times New Roman" w:hAnsi="Times New Roman" w:cs="Times New Roman"/>
          <w:sz w:val="28"/>
          <w:szCs w:val="28"/>
        </w:rPr>
        <w:t xml:space="preserve">Положением о федеральном государственном контроле (надзоре) </w:t>
      </w:r>
      <w:r w:rsidR="005D182A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5D182A" w:rsidRPr="00306A1F">
        <w:rPr>
          <w:rFonts w:ascii="Times New Roman" w:hAnsi="Times New Roman" w:cs="Times New Roman"/>
          <w:sz w:val="28"/>
          <w:szCs w:val="28"/>
        </w:rPr>
        <w:t>, утв</w:t>
      </w:r>
      <w:r w:rsidR="00A8582A">
        <w:rPr>
          <w:rFonts w:ascii="Times New Roman" w:hAnsi="Times New Roman" w:cs="Times New Roman"/>
          <w:sz w:val="28"/>
          <w:szCs w:val="28"/>
        </w:rPr>
        <w:t>.</w:t>
      </w:r>
      <w:r w:rsidR="005D182A" w:rsidRPr="00306A1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30.06.2021 № 1089.</w:t>
      </w:r>
    </w:p>
    <w:p w:rsidR="00320DC8" w:rsidRDefault="00320DC8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5F" w:rsidRDefault="004E3872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A8582A" w:rsidRPr="004F299F" w:rsidRDefault="00A8582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5902197"/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7C784E" w:rsidRPr="007C784E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="007C784E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</w:t>
      </w:r>
      <w:proofErr w:type="gramStart"/>
      <w:r w:rsidR="007C784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9F3F9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D14A9D" w:rsidRPr="001A5BC7" w:rsidRDefault="00D14A9D" w:rsidP="00D14A9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во 2 квартале 2022 года не вступали в законную силу (не принимались).</w:t>
      </w:r>
    </w:p>
    <w:p w:rsidR="00320DC8" w:rsidRDefault="00320DC8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7C4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DC16E6" w:rsidRPr="004F74C6" w:rsidRDefault="00DC16E6" w:rsidP="00320DC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DC16E6" w:rsidRDefault="00DC16E6" w:rsidP="00320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DC16E6" w:rsidRPr="008A0E11" w:rsidRDefault="00DC16E6" w:rsidP="0032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A8582A" w:rsidRDefault="008A0E11" w:rsidP="00320DC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582A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E25F62" w:rsidRPr="00E25F62" w:rsidRDefault="00E25F62" w:rsidP="00320D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6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E25F62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="00DF0BEE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25F6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E25F62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 и Федеральный закон от 2 мая 2006 г. № </w:t>
      </w:r>
      <w:r w:rsidRPr="00E25F62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E25F62">
        <w:rPr>
          <w:rFonts w:ascii="Times New Roman" w:hAnsi="Times New Roman" w:cs="Times New Roman"/>
          <w:i/>
          <w:sz w:val="28"/>
          <w:szCs w:val="28"/>
        </w:rPr>
        <w:t>-</w:t>
      </w:r>
      <w:r w:rsidRPr="00E25F62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E25F6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25F62" w:rsidRPr="00E25F62" w:rsidRDefault="00E25F62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62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25F62" w:rsidRPr="00E25F62" w:rsidRDefault="00E25F62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62">
        <w:rPr>
          <w:rFonts w:ascii="Times New Roman" w:hAnsi="Times New Roman" w:cs="Times New Roman"/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25F62" w:rsidRPr="00E25F62" w:rsidRDefault="00E25F62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62">
        <w:rPr>
          <w:rFonts w:ascii="Times New Roman" w:hAnsi="Times New Roman" w:cs="Times New Roman"/>
          <w:sz w:val="28"/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E25F62" w:rsidRPr="00E25F62" w:rsidRDefault="00E25F62" w:rsidP="00320DC8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62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  <w:r w:rsidRPr="00E25F62">
        <w:rPr>
          <w:rFonts w:ascii="Times New Roman" w:hAnsi="Times New Roman" w:cs="Times New Roman"/>
          <w:sz w:val="28"/>
          <w:szCs w:val="28"/>
        </w:rPr>
        <w:t xml:space="preserve">Во 2 квартале </w:t>
      </w:r>
      <w:r w:rsidRPr="00E25F62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E25F62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E25F6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E25F62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E25F62">
        <w:rPr>
          <w:rFonts w:ascii="Times New Roman" w:hAnsi="Times New Roman" w:cs="Times New Roman"/>
          <w:bCs/>
          <w:sz w:val="28"/>
          <w:szCs w:val="28"/>
        </w:rPr>
        <w:t xml:space="preserve">передано и размещено </w:t>
      </w:r>
      <w:r w:rsidRPr="00E25F62">
        <w:rPr>
          <w:rFonts w:ascii="Times New Roman" w:hAnsi="Times New Roman" w:cs="Times New Roman"/>
          <w:sz w:val="28"/>
          <w:szCs w:val="28"/>
        </w:rPr>
        <w:t>в электронных СМИ 37 информаций различной направленности.</w:t>
      </w:r>
    </w:p>
    <w:p w:rsidR="00E25F62" w:rsidRPr="00E25F62" w:rsidRDefault="00E25F62" w:rsidP="00320DC8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F62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25F62" w:rsidRPr="00E25F62" w:rsidRDefault="00E25F62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6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РФ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971B51" w:rsidRDefault="00E25F62" w:rsidP="00320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62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E25F62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E25F62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E25F62" w:rsidRPr="00E25F62" w:rsidRDefault="00E25F62" w:rsidP="00320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0EF" w:rsidRPr="004F299F" w:rsidRDefault="00A8582A" w:rsidP="00320DC8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области 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4"/>
    </w:p>
    <w:p w:rsidR="001B00EF" w:rsidRPr="004F299F" w:rsidRDefault="001B00EF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7C784E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7C784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</w:t>
      </w:r>
      <w:r w:rsidR="00FA5069"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590615" w:rsidRDefault="00590615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615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Управлением на территории Республики Адыгея в сфере федерального государственного надзора за обращением лекарственных сре</w:t>
      </w:r>
      <w:proofErr w:type="gramStart"/>
      <w:r w:rsidRPr="00590615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дл</w:t>
      </w:r>
      <w:proofErr w:type="gramEnd"/>
      <w:r w:rsidRPr="005906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ветеринарного применения </w:t>
      </w:r>
      <w:r w:rsidRPr="00590615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 не проводились. </w:t>
      </w:r>
    </w:p>
    <w:p w:rsidR="00590615" w:rsidRPr="00590615" w:rsidRDefault="00590615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615">
        <w:rPr>
          <w:rFonts w:ascii="Times New Roman" w:eastAsia="Times New Roman" w:hAnsi="Times New Roman" w:cs="Times New Roman"/>
          <w:sz w:val="28"/>
          <w:szCs w:val="28"/>
        </w:rPr>
        <w:t>Проведен 1 профилактический визит в отношении контролируемых лиц, приступающих к осуществлению деятельности и объектов контроля.</w:t>
      </w:r>
    </w:p>
    <w:p w:rsidR="008A0E11" w:rsidRPr="008A0E11" w:rsidRDefault="008A0E11" w:rsidP="00320DC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взаимодействия с подконтрольными субъектами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9061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9041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0615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A0E11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квартале 2022 года контрольные (надзорные) мероприятия без взаимодействия с подконтрольными субъектами на территории Республики Адыгея не проводились.</w:t>
      </w:r>
    </w:p>
    <w:p w:rsidR="00D14A9D" w:rsidRDefault="00D14A9D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  <w:lang w:eastAsia="en-US"/>
        </w:rPr>
        <w:t>В</w:t>
      </w:r>
      <w:r w:rsidR="00590615">
        <w:rPr>
          <w:rFonts w:ascii="Times New Roman" w:hAnsi="Times New Roman"/>
          <w:sz w:val="28"/>
          <w:szCs w:val="28"/>
          <w:lang w:eastAsia="en-US"/>
        </w:rPr>
        <w:t>о</w:t>
      </w:r>
      <w:r w:rsidR="0090415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90615">
        <w:rPr>
          <w:rFonts w:ascii="Times New Roman" w:hAnsi="Times New Roman"/>
          <w:sz w:val="28"/>
          <w:szCs w:val="28"/>
          <w:lang w:eastAsia="en-US"/>
        </w:rPr>
        <w:t>2</w:t>
      </w:r>
      <w:r w:rsidRPr="008A0E11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Pr="008A0E11">
        <w:rPr>
          <w:rFonts w:ascii="Times New Roman" w:hAnsi="Times New Roman"/>
          <w:sz w:val="28"/>
          <w:szCs w:val="28"/>
        </w:rPr>
        <w:t xml:space="preserve"> на территории Республики Адыгея в сфере обращения лекарственных сре</w:t>
      </w:r>
      <w:proofErr w:type="gramStart"/>
      <w:r w:rsidRPr="008A0E11">
        <w:rPr>
          <w:rFonts w:ascii="Times New Roman" w:hAnsi="Times New Roman"/>
          <w:sz w:val="28"/>
          <w:szCs w:val="28"/>
        </w:rPr>
        <w:t>дств дл</w:t>
      </w:r>
      <w:proofErr w:type="gramEnd"/>
      <w:r w:rsidRPr="008A0E11">
        <w:rPr>
          <w:rFonts w:ascii="Times New Roman" w:hAnsi="Times New Roman"/>
          <w:sz w:val="28"/>
          <w:szCs w:val="28"/>
        </w:rPr>
        <w:t xml:space="preserve">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590615" w:rsidRDefault="00590615" w:rsidP="00320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615">
        <w:rPr>
          <w:rFonts w:ascii="Times New Roman" w:eastAsia="Times New Roman" w:hAnsi="Times New Roman" w:cs="Times New Roman"/>
          <w:sz w:val="28"/>
          <w:szCs w:val="28"/>
          <w:lang w:eastAsia="en-US"/>
        </w:rPr>
        <w:t>Во 2 квартале 2022 года</w:t>
      </w:r>
      <w:r w:rsidR="009041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061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обязательных требований не установлено.</w:t>
      </w:r>
    </w:p>
    <w:p w:rsidR="00590615" w:rsidRPr="00590615" w:rsidRDefault="00590615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нарушений обязательных требований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E25F62">
        <w:rPr>
          <w:rFonts w:ascii="Times New Roman" w:hAnsi="Times New Roman" w:cs="Times New Roman"/>
          <w:sz w:val="28"/>
          <w:szCs w:val="28"/>
        </w:rPr>
        <w:t xml:space="preserve">ранее совершенных </w:t>
      </w:r>
      <w:r w:rsidRPr="008A0E11">
        <w:rPr>
          <w:rFonts w:ascii="Times New Roman" w:hAnsi="Times New Roman" w:cs="Times New Roman"/>
          <w:sz w:val="28"/>
          <w:szCs w:val="28"/>
        </w:rPr>
        <w:t>нарушени</w:t>
      </w:r>
      <w:r w:rsidR="00E25F62">
        <w:rPr>
          <w:rFonts w:ascii="Times New Roman" w:hAnsi="Times New Roman" w:cs="Times New Roman"/>
          <w:sz w:val="28"/>
          <w:szCs w:val="28"/>
        </w:rPr>
        <w:t>й</w:t>
      </w:r>
      <w:r w:rsidRPr="008A0E11">
        <w:rPr>
          <w:rFonts w:ascii="Times New Roman" w:hAnsi="Times New Roman" w:cs="Times New Roman"/>
          <w:sz w:val="28"/>
          <w:szCs w:val="28"/>
        </w:rPr>
        <w:t xml:space="preserve">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</w:t>
      </w:r>
      <w:r w:rsidRPr="008A0E11">
        <w:rPr>
          <w:rFonts w:ascii="Times New Roman" w:hAnsi="Times New Roman" w:cs="Times New Roman"/>
          <w:sz w:val="28"/>
          <w:szCs w:val="28"/>
        </w:rPr>
        <w:lastRenderedPageBreak/>
        <w:t>лицами ответственных за осуществление хранения, учет и реализацию лекарственных препаратов для ветеринарного применения.</w:t>
      </w:r>
    </w:p>
    <w:p w:rsid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E25F62">
        <w:rPr>
          <w:rFonts w:ascii="Times New Roman" w:hAnsi="Times New Roman" w:cs="Times New Roman"/>
          <w:sz w:val="28"/>
          <w:szCs w:val="28"/>
        </w:rPr>
        <w:t>обращения</w:t>
      </w:r>
      <w:r w:rsidRPr="008A0E11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8A0E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0E11">
        <w:rPr>
          <w:rFonts w:ascii="Times New Roman" w:hAnsi="Times New Roman" w:cs="Times New Roman"/>
          <w:sz w:val="28"/>
          <w:szCs w:val="28"/>
        </w:rPr>
        <w:t>я ветеринарного применения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545703" w:rsidRPr="008A0E11" w:rsidRDefault="00545703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0747C4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E25F62">
        <w:rPr>
          <w:rFonts w:ascii="Times New Roman" w:hAnsi="Times New Roman" w:cs="Times New Roman"/>
          <w:sz w:val="28"/>
          <w:szCs w:val="28"/>
        </w:rPr>
        <w:t>обращения</w:t>
      </w:r>
      <w:r w:rsidRPr="008A0E11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8A0E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0E11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747C4" w:rsidRPr="000747C4" w:rsidRDefault="000747C4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590615" w:rsidRPr="00590615" w:rsidRDefault="00590615" w:rsidP="00320DC8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615">
        <w:rPr>
          <w:rFonts w:ascii="Times New Roman" w:eastAsia="Times New Roman" w:hAnsi="Times New Roman" w:cs="Times New Roman"/>
          <w:sz w:val="28"/>
          <w:szCs w:val="28"/>
        </w:rPr>
        <w:t xml:space="preserve">Проверки во 2 квартале 2022 года </w:t>
      </w:r>
      <w:proofErr w:type="gramStart"/>
      <w:r w:rsidRPr="0059061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Адыгея в рамках оказания государственной услуги </w:t>
      </w:r>
      <w:r w:rsidRPr="005906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лицензированию в связи с </w:t>
      </w:r>
      <w:r w:rsidRPr="00590615">
        <w:rPr>
          <w:rFonts w:ascii="Times New Roman" w:eastAsia="Calibri" w:hAnsi="Times New Roman" w:cs="Times New Roman"/>
          <w:sz w:val="28"/>
        </w:rPr>
        <w:t>поступлением</w:t>
      </w:r>
      <w:proofErr w:type="gramEnd"/>
      <w:r w:rsidRPr="00590615">
        <w:rPr>
          <w:rFonts w:ascii="Times New Roman" w:eastAsia="Calibri" w:hAnsi="Times New Roman" w:cs="Times New Roman"/>
          <w:sz w:val="28"/>
        </w:rPr>
        <w:t xml:space="preserve"> в Управление заявлений от юридических лиц или индивидуальных предпринимателей о предоставлении специального разрешения (лицензии) на право осуществления деятельности в сфере обращения лекарственных средств для ветеринарного применения </w:t>
      </w:r>
      <w:r w:rsidRPr="00590615">
        <w:rPr>
          <w:rFonts w:ascii="Times New Roman" w:eastAsia="Times New Roman" w:hAnsi="Times New Roman" w:cs="Times New Roman"/>
          <w:sz w:val="28"/>
          <w:szCs w:val="28"/>
        </w:rPr>
        <w:t>не проводились.</w:t>
      </w:r>
    </w:p>
    <w:p w:rsidR="00BF32D0" w:rsidRPr="008A0E11" w:rsidRDefault="00BF32D0" w:rsidP="00320DC8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F82C8C" w:rsidRPr="00F82C8C" w:rsidRDefault="00F82C8C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8C">
        <w:rPr>
          <w:rFonts w:ascii="Times New Roman" w:eastAsia="Times New Roman" w:hAnsi="Times New Roman" w:cs="Times New Roman"/>
          <w:sz w:val="28"/>
          <w:szCs w:val="28"/>
        </w:rPr>
        <w:t>Во 2 квартале 2022 года протоколы об административных правонарушениях не составлялись.</w:t>
      </w:r>
    </w:p>
    <w:p w:rsidR="00E64D4C" w:rsidRPr="000747C4" w:rsidRDefault="00E64D4C" w:rsidP="00320DC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Судебные заседания по оспариванию действий (бездействия) должностных лиц Управления в</w:t>
      </w:r>
      <w:r w:rsidR="00F82C8C">
        <w:rPr>
          <w:rFonts w:ascii="Times New Roman" w:hAnsi="Times New Roman" w:cs="Times New Roman"/>
          <w:sz w:val="28"/>
          <w:szCs w:val="28"/>
        </w:rPr>
        <w:t>о</w:t>
      </w:r>
      <w:r w:rsidR="00D14A9D">
        <w:rPr>
          <w:rFonts w:ascii="Times New Roman" w:hAnsi="Times New Roman" w:cs="Times New Roman"/>
          <w:sz w:val="28"/>
          <w:szCs w:val="28"/>
        </w:rPr>
        <w:t xml:space="preserve"> </w:t>
      </w:r>
      <w:r w:rsidR="00F82C8C">
        <w:rPr>
          <w:rFonts w:ascii="Times New Roman" w:hAnsi="Times New Roman" w:cs="Times New Roman"/>
          <w:sz w:val="28"/>
          <w:szCs w:val="28"/>
        </w:rPr>
        <w:t>2</w:t>
      </w:r>
      <w:r w:rsidRPr="008A0E11">
        <w:rPr>
          <w:rFonts w:ascii="Times New Roman" w:hAnsi="Times New Roman" w:cs="Times New Roman"/>
          <w:sz w:val="28"/>
          <w:szCs w:val="28"/>
        </w:rPr>
        <w:t xml:space="preserve"> квартале 2022 года не проводились. </w:t>
      </w:r>
    </w:p>
    <w:p w:rsidR="008A0E11" w:rsidRDefault="00904153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(надзорные) мероприятия в отношении</w:t>
      </w:r>
      <w:r w:rsidR="008A0E11" w:rsidRPr="008A0E11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№248-ФЗ </w:t>
      </w:r>
      <w:r w:rsidR="000747C4" w:rsidRPr="008A0E11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8A0E11" w:rsidRPr="008A0E1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Федерального закона № 99-ФЗ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C4" w:rsidRPr="008A0E11">
        <w:rPr>
          <w:rFonts w:ascii="Times New Roman" w:hAnsi="Times New Roman" w:cs="Times New Roman"/>
          <w:sz w:val="28"/>
          <w:szCs w:val="28"/>
        </w:rPr>
        <w:t>от 04.05.2011</w:t>
      </w:r>
      <w:r w:rsidR="008A0E11" w:rsidRPr="008A0E11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деятельности».</w:t>
      </w:r>
    </w:p>
    <w:p w:rsidR="009F3F9A" w:rsidRPr="008A0E11" w:rsidRDefault="009F3F9A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</w:t>
      </w:r>
      <w:r w:rsidR="0094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F82C8C" w:rsidRDefault="00F82C8C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</w:t>
      </w:r>
      <w:r w:rsidRPr="00F82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квартале 2022 года </w:t>
      </w:r>
      <w:r w:rsidRPr="00F82C8C">
        <w:rPr>
          <w:rFonts w:ascii="Times New Roman" w:eastAsia="Times New Roman" w:hAnsi="Times New Roman" w:cs="Times New Roman"/>
          <w:sz w:val="28"/>
          <w:szCs w:val="28"/>
        </w:rPr>
        <w:t>предписания об устранении нарушений законодательства в области обращения лекарственных сре</w:t>
      </w:r>
      <w:proofErr w:type="gramStart"/>
      <w:r w:rsidRPr="00F82C8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82C8C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 не выдавались.</w:t>
      </w:r>
    </w:p>
    <w:p w:rsidR="00F82C8C" w:rsidRPr="00F82C8C" w:rsidRDefault="00F82C8C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94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8A0E11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сфере обращения лекарственных средств, предостережения подконтрольным субъектам не объявлялись.</w:t>
      </w:r>
    </w:p>
    <w:p w:rsidR="00945D2A" w:rsidRPr="008A0E11" w:rsidRDefault="00945D2A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945D2A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0747C4" w:rsidRDefault="008A0E11" w:rsidP="00320DC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0747C4" w:rsidRDefault="008A0E11" w:rsidP="00320DC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</w:t>
      </w:r>
      <w:proofErr w:type="gramStart"/>
      <w:r w:rsidRPr="000747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747C4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8A0E11" w:rsidRPr="008A0E11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8A0E11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8A0E11" w:rsidRPr="008A0E11" w:rsidRDefault="008A0E1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8A0E1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0E11">
        <w:rPr>
          <w:rFonts w:ascii="Times New Roman" w:hAnsi="Times New Roman" w:cs="Times New Roman"/>
          <w:sz w:val="28"/>
          <w:szCs w:val="28"/>
        </w:rPr>
        <w:t xml:space="preserve">, на личном приеме, либо в ходе проведения профилактического мероприятия, контрольного (надзорного) мероприятия. </w:t>
      </w:r>
    </w:p>
    <w:p w:rsidR="0061415A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1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0747C4" w:rsidRPr="008A0E11">
        <w:rPr>
          <w:rFonts w:ascii="Times New Roman" w:hAnsi="Times New Roman" w:cs="Times New Roman"/>
          <w:sz w:val="28"/>
          <w:szCs w:val="28"/>
        </w:rPr>
        <w:t>№ 59-ФЗот 02.05.2006</w:t>
      </w:r>
      <w:r w:rsidR="000747C4">
        <w:rPr>
          <w:rFonts w:ascii="Times New Roman" w:hAnsi="Times New Roman" w:cs="Times New Roman"/>
          <w:sz w:val="28"/>
          <w:szCs w:val="28"/>
        </w:rPr>
        <w:t xml:space="preserve"> «</w:t>
      </w:r>
      <w:r w:rsidRPr="008A0E1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747C4">
        <w:rPr>
          <w:rFonts w:ascii="Times New Roman" w:hAnsi="Times New Roman" w:cs="Times New Roman"/>
          <w:sz w:val="28"/>
          <w:szCs w:val="28"/>
        </w:rPr>
        <w:t>»</w:t>
      </w:r>
      <w:r w:rsidRPr="008A0E1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A0E11">
        <w:rPr>
          <w:rFonts w:ascii="Times New Roman" w:hAnsi="Times New Roman" w:cs="Times New Roman"/>
          <w:sz w:val="28"/>
          <w:szCs w:val="28"/>
        </w:rPr>
        <w:br/>
        <w:t xml:space="preserve">в соответствии с Административным регламентом Федеральной службы </w:t>
      </w:r>
      <w:r w:rsidRPr="008A0E11">
        <w:rPr>
          <w:rFonts w:ascii="Times New Roman" w:hAnsi="Times New Roman" w:cs="Times New Roman"/>
          <w:sz w:val="28"/>
          <w:szCs w:val="28"/>
        </w:rPr>
        <w:br/>
        <w:t xml:space="preserve">по ветеринарному и фитосанитарному надзору по предоставлению </w:t>
      </w:r>
      <w:r w:rsidRPr="008A0E1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  <w:proofErr w:type="gramEnd"/>
    </w:p>
    <w:p w:rsidR="009F3F9A" w:rsidRDefault="009F3F9A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9D" w:rsidRDefault="004E3872" w:rsidP="00D14A9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</w:t>
      </w:r>
    </w:p>
    <w:p w:rsidR="00D14A9D" w:rsidRDefault="00D14A9D" w:rsidP="00D14A9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A0E11" w:rsidRPr="00D14A9D" w:rsidRDefault="008A0E11" w:rsidP="00D14A9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4A9D">
        <w:rPr>
          <w:rFonts w:ascii="Times New Roman" w:hAnsi="Times New Roman" w:cs="Times New Roman"/>
          <w:b/>
          <w:sz w:val="28"/>
          <w:szCs w:val="28"/>
        </w:rPr>
        <w:t xml:space="preserve">Информация о вступивших в </w:t>
      </w:r>
      <w:r w:rsidR="007C784E" w:rsidRPr="00D14A9D">
        <w:rPr>
          <w:rFonts w:ascii="Times New Roman" w:hAnsi="Times New Roman" w:cs="Times New Roman"/>
          <w:b/>
          <w:sz w:val="28"/>
          <w:szCs w:val="28"/>
        </w:rPr>
        <w:t>законную</w:t>
      </w:r>
      <w:r w:rsidRPr="00D14A9D">
        <w:rPr>
          <w:rFonts w:ascii="Times New Roman" w:hAnsi="Times New Roman" w:cs="Times New Roman"/>
          <w:b/>
          <w:sz w:val="28"/>
          <w:szCs w:val="28"/>
        </w:rPr>
        <w:t xml:space="preserve"> силу (принятых</w:t>
      </w:r>
      <w:proofErr w:type="gramStart"/>
      <w:r w:rsidRPr="00D14A9D">
        <w:rPr>
          <w:rFonts w:ascii="Times New Roman" w:hAnsi="Times New Roman" w:cs="Times New Roman"/>
          <w:b/>
          <w:sz w:val="28"/>
          <w:szCs w:val="28"/>
        </w:rPr>
        <w:t>)з</w:t>
      </w:r>
      <w:proofErr w:type="gramEnd"/>
      <w:r w:rsidRPr="00D14A9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52180" w:rsidRPr="00D14A9D">
        <w:rPr>
          <w:rFonts w:ascii="Times New Roman" w:hAnsi="Times New Roman" w:cs="Times New Roman"/>
          <w:b/>
          <w:sz w:val="28"/>
          <w:szCs w:val="28"/>
        </w:rPr>
        <w:t>2</w:t>
      </w:r>
      <w:r w:rsidRPr="00D14A9D">
        <w:rPr>
          <w:rFonts w:ascii="Times New Roman" w:hAnsi="Times New Roman" w:cs="Times New Roman"/>
          <w:b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D14A9D" w:rsidRPr="001A5BC7" w:rsidRDefault="00D14A9D" w:rsidP="00D14A9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                во 2 квартале 2022 года не вступали в законную силу (не принимались).</w:t>
      </w:r>
    </w:p>
    <w:p w:rsidR="00945D2A" w:rsidRPr="00945D2A" w:rsidRDefault="00945D2A" w:rsidP="00320DC8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904153" w:rsidRPr="00904153" w:rsidRDefault="00904153" w:rsidP="00320DC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</w:t>
      </w:r>
      <w:r w:rsidRPr="00904153">
        <w:rPr>
          <w:rFonts w:ascii="Times New Roman" w:hAnsi="Times New Roman" w:cs="Times New Roman"/>
          <w:b w:val="0"/>
          <w:color w:val="auto"/>
          <w:sz w:val="28"/>
          <w:szCs w:val="28"/>
        </w:rPr>
        <w:t>акты в сфере обращения лекарственных сре</w:t>
      </w:r>
      <w:proofErr w:type="gramStart"/>
      <w:r w:rsidRPr="00904153">
        <w:rPr>
          <w:rFonts w:ascii="Times New Roman" w:hAnsi="Times New Roman" w:cs="Times New Roman"/>
          <w:b w:val="0"/>
          <w:color w:val="auto"/>
          <w:sz w:val="28"/>
          <w:szCs w:val="28"/>
        </w:rPr>
        <w:t>дств дл</w:t>
      </w:r>
      <w:proofErr w:type="gramEnd"/>
      <w:r w:rsidRPr="009041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 ветеринарного применения. </w:t>
      </w:r>
    </w:p>
    <w:p w:rsidR="00904153" w:rsidRDefault="00904153" w:rsidP="00320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8A0E11" w:rsidRPr="00527225" w:rsidRDefault="008A0E11" w:rsidP="00320DC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7225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8A0E11" w:rsidRPr="008A0E11" w:rsidRDefault="008A0E11" w:rsidP="00320D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="0090415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8A0E11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</w:t>
      </w:r>
      <w:r w:rsidR="00945D2A">
        <w:rPr>
          <w:rFonts w:ascii="Times New Roman" w:hAnsi="Times New Roman" w:cs="Times New Roman"/>
          <w:sz w:val="28"/>
          <w:szCs w:val="28"/>
        </w:rPr>
        <w:t xml:space="preserve">и» и Федеральный закон </w:t>
      </w:r>
      <w:r w:rsidR="00945D2A" w:rsidRPr="008A0E11">
        <w:rPr>
          <w:rFonts w:ascii="Times New Roman" w:hAnsi="Times New Roman" w:cs="Times New Roman"/>
          <w:sz w:val="28"/>
          <w:szCs w:val="28"/>
        </w:rPr>
        <w:t>№ </w:t>
      </w:r>
      <w:r w:rsidR="00945D2A"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="00945D2A" w:rsidRPr="008A0E11">
        <w:rPr>
          <w:rFonts w:ascii="Times New Roman" w:hAnsi="Times New Roman" w:cs="Times New Roman"/>
          <w:i/>
          <w:sz w:val="28"/>
          <w:szCs w:val="28"/>
        </w:rPr>
        <w:t>-</w:t>
      </w:r>
      <w:r w:rsidR="00945D2A"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945D2A">
        <w:rPr>
          <w:rFonts w:ascii="Times New Roman" w:hAnsi="Times New Roman" w:cs="Times New Roman"/>
          <w:sz w:val="28"/>
          <w:szCs w:val="28"/>
        </w:rPr>
        <w:t xml:space="preserve"> от 02.05.</w:t>
      </w:r>
      <w:r w:rsidRPr="008A0E11">
        <w:rPr>
          <w:rFonts w:ascii="Times New Roman" w:hAnsi="Times New Roman" w:cs="Times New Roman"/>
          <w:sz w:val="28"/>
          <w:szCs w:val="28"/>
        </w:rPr>
        <w:t>2006«О порядке рассмотрения обращений граждан Российской Федерации».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D00D99" w:rsidRDefault="008A0E11" w:rsidP="00320DC8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99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D00D99" w:rsidRDefault="008A0E11" w:rsidP="00320DC8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99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</w:t>
      </w:r>
      <w:proofErr w:type="gramStart"/>
      <w:r w:rsidRPr="00D00D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0D99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8A0E11" w:rsidRPr="008A0E11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8A0E11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771EC" w:rsidRPr="00D00D99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профилактических мероприятий должностными лицами Управления осуществляются консультирования по телефону, посредством </w:t>
      </w:r>
      <w:proofErr w:type="spellStart"/>
      <w:r w:rsidRPr="008A0E1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A0E1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мероприятия, контрольного (надзорного) мероприятия.</w:t>
      </w:r>
    </w:p>
    <w:sectPr w:rsidR="00E771EC" w:rsidRPr="00D00D99" w:rsidSect="00320D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F6" w:rsidRDefault="00DA51F6" w:rsidP="00D3133F">
      <w:pPr>
        <w:spacing w:after="0" w:line="240" w:lineRule="auto"/>
      </w:pPr>
      <w:r>
        <w:separator/>
      </w:r>
    </w:p>
  </w:endnote>
  <w:endnote w:type="continuationSeparator" w:id="1">
    <w:p w:rsidR="00DA51F6" w:rsidRDefault="00DA51F6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F6" w:rsidRDefault="00DA51F6" w:rsidP="00D3133F">
      <w:pPr>
        <w:spacing w:after="0" w:line="240" w:lineRule="auto"/>
      </w:pPr>
      <w:r>
        <w:separator/>
      </w:r>
    </w:p>
  </w:footnote>
  <w:footnote w:type="continuationSeparator" w:id="1">
    <w:p w:rsidR="00DA51F6" w:rsidRDefault="00DA51F6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939"/>
      <w:docPartObj>
        <w:docPartGallery w:val="Page Numbers (Top of Page)"/>
        <w:docPartUnique/>
      </w:docPartObj>
    </w:sdtPr>
    <w:sdtContent>
      <w:p w:rsidR="00456AB1" w:rsidRDefault="00BC0086">
        <w:pPr>
          <w:pStyle w:val="a4"/>
          <w:jc w:val="center"/>
        </w:pPr>
        <w:fldSimple w:instr=" PAGE   \* MERGEFORMAT ">
          <w:r w:rsidR="00545703">
            <w:rPr>
              <w:noProof/>
            </w:rPr>
            <w:t>14</w:t>
          </w:r>
        </w:fldSimple>
      </w:p>
    </w:sdtContent>
  </w:sdt>
  <w:p w:rsidR="00456AB1" w:rsidRPr="00D3133F" w:rsidRDefault="00456AB1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AF"/>
    <w:multiLevelType w:val="hybridMultilevel"/>
    <w:tmpl w:val="5A8ABA6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22867"/>
    <w:multiLevelType w:val="multilevel"/>
    <w:tmpl w:val="49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669C2"/>
    <w:multiLevelType w:val="hybridMultilevel"/>
    <w:tmpl w:val="0D9EC43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14945"/>
    <w:multiLevelType w:val="hybridMultilevel"/>
    <w:tmpl w:val="517C781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137F7"/>
    <w:multiLevelType w:val="hybridMultilevel"/>
    <w:tmpl w:val="5B2621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5A2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F1FDF"/>
    <w:multiLevelType w:val="hybridMultilevel"/>
    <w:tmpl w:val="0EE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FF65D5"/>
    <w:multiLevelType w:val="hybridMultilevel"/>
    <w:tmpl w:val="DF10ED0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401AE4"/>
    <w:multiLevelType w:val="hybridMultilevel"/>
    <w:tmpl w:val="9FAAA44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022BA"/>
    <w:multiLevelType w:val="hybridMultilevel"/>
    <w:tmpl w:val="EAC0562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AD2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2BB5241"/>
    <w:multiLevelType w:val="hybridMultilevel"/>
    <w:tmpl w:val="B89A626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4D52E0"/>
    <w:multiLevelType w:val="hybridMultilevel"/>
    <w:tmpl w:val="4F6C47F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5FE5A71"/>
    <w:multiLevelType w:val="hybridMultilevel"/>
    <w:tmpl w:val="C5EA543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445B1A"/>
    <w:multiLevelType w:val="hybridMultilevel"/>
    <w:tmpl w:val="67EC5504"/>
    <w:lvl w:ilvl="0" w:tplc="40CC3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E60BC4"/>
    <w:multiLevelType w:val="hybridMultilevel"/>
    <w:tmpl w:val="FD24F92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1057C8"/>
    <w:multiLevelType w:val="hybridMultilevel"/>
    <w:tmpl w:val="6EE49B4E"/>
    <w:lvl w:ilvl="0" w:tplc="40CC36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1A196E52"/>
    <w:multiLevelType w:val="hybridMultilevel"/>
    <w:tmpl w:val="BF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092D97"/>
    <w:multiLevelType w:val="hybridMultilevel"/>
    <w:tmpl w:val="7892D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9578BA"/>
    <w:multiLevelType w:val="hybridMultilevel"/>
    <w:tmpl w:val="04E2C35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EE03DA7"/>
    <w:multiLevelType w:val="hybridMultilevel"/>
    <w:tmpl w:val="66706D74"/>
    <w:lvl w:ilvl="0" w:tplc="40CC363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24730838"/>
    <w:multiLevelType w:val="hybridMultilevel"/>
    <w:tmpl w:val="00FE60D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E57A0E"/>
    <w:multiLevelType w:val="hybridMultilevel"/>
    <w:tmpl w:val="5CC43AB4"/>
    <w:lvl w:ilvl="0" w:tplc="1260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307285"/>
    <w:multiLevelType w:val="hybridMultilevel"/>
    <w:tmpl w:val="4B462EE2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44B55"/>
    <w:multiLevelType w:val="hybridMultilevel"/>
    <w:tmpl w:val="6282AE5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E170EC"/>
    <w:multiLevelType w:val="hybridMultilevel"/>
    <w:tmpl w:val="A1D05A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457274"/>
    <w:multiLevelType w:val="hybridMultilevel"/>
    <w:tmpl w:val="4C107F1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44B51F30"/>
    <w:multiLevelType w:val="hybridMultilevel"/>
    <w:tmpl w:val="67DCDF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F0061"/>
    <w:multiLevelType w:val="hybridMultilevel"/>
    <w:tmpl w:val="E3FCE84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144538"/>
    <w:multiLevelType w:val="hybridMultilevel"/>
    <w:tmpl w:val="8734667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9D2AD7"/>
    <w:multiLevelType w:val="hybridMultilevel"/>
    <w:tmpl w:val="5C00FC7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B845EB"/>
    <w:multiLevelType w:val="hybridMultilevel"/>
    <w:tmpl w:val="6D04BD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B52387"/>
    <w:multiLevelType w:val="hybridMultilevel"/>
    <w:tmpl w:val="46D607F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F9648B"/>
    <w:multiLevelType w:val="hybridMultilevel"/>
    <w:tmpl w:val="DEB8F31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B8620D"/>
    <w:multiLevelType w:val="hybridMultilevel"/>
    <w:tmpl w:val="E9501E2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9D235B"/>
    <w:multiLevelType w:val="hybridMultilevel"/>
    <w:tmpl w:val="149CEAD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563F84"/>
    <w:multiLevelType w:val="hybridMultilevel"/>
    <w:tmpl w:val="CF2A1672"/>
    <w:lvl w:ilvl="0" w:tplc="693226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7B16A7"/>
    <w:multiLevelType w:val="hybridMultilevel"/>
    <w:tmpl w:val="8B523E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7F2725"/>
    <w:multiLevelType w:val="hybridMultilevel"/>
    <w:tmpl w:val="F52E74CA"/>
    <w:lvl w:ilvl="0" w:tplc="69322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04AB0"/>
    <w:multiLevelType w:val="hybridMultilevel"/>
    <w:tmpl w:val="F5A42FDC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0E6649"/>
    <w:multiLevelType w:val="hybridMultilevel"/>
    <w:tmpl w:val="3426E26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42"/>
  </w:num>
  <w:num w:numId="5">
    <w:abstractNumId w:val="10"/>
  </w:num>
  <w:num w:numId="6">
    <w:abstractNumId w:val="35"/>
  </w:num>
  <w:num w:numId="7">
    <w:abstractNumId w:val="26"/>
  </w:num>
  <w:num w:numId="8">
    <w:abstractNumId w:val="40"/>
  </w:num>
  <w:num w:numId="9">
    <w:abstractNumId w:val="7"/>
  </w:num>
  <w:num w:numId="10">
    <w:abstractNumId w:val="11"/>
  </w:num>
  <w:num w:numId="11">
    <w:abstractNumId w:val="5"/>
  </w:num>
  <w:num w:numId="12">
    <w:abstractNumId w:val="29"/>
  </w:num>
  <w:num w:numId="13">
    <w:abstractNumId w:val="1"/>
  </w:num>
  <w:num w:numId="14">
    <w:abstractNumId w:val="6"/>
  </w:num>
  <w:num w:numId="15">
    <w:abstractNumId w:val="15"/>
  </w:num>
  <w:num w:numId="16">
    <w:abstractNumId w:val="44"/>
  </w:num>
  <w:num w:numId="17">
    <w:abstractNumId w:val="23"/>
  </w:num>
  <w:num w:numId="18">
    <w:abstractNumId w:val="4"/>
  </w:num>
  <w:num w:numId="19">
    <w:abstractNumId w:val="19"/>
  </w:num>
  <w:num w:numId="20">
    <w:abstractNumId w:val="41"/>
  </w:num>
  <w:num w:numId="21">
    <w:abstractNumId w:val="30"/>
  </w:num>
  <w:num w:numId="22">
    <w:abstractNumId w:val="21"/>
  </w:num>
  <w:num w:numId="23">
    <w:abstractNumId w:val="0"/>
  </w:num>
  <w:num w:numId="24">
    <w:abstractNumId w:val="25"/>
  </w:num>
  <w:num w:numId="25">
    <w:abstractNumId w:val="34"/>
  </w:num>
  <w:num w:numId="26">
    <w:abstractNumId w:val="12"/>
  </w:num>
  <w:num w:numId="27">
    <w:abstractNumId w:val="36"/>
  </w:num>
  <w:num w:numId="28">
    <w:abstractNumId w:val="33"/>
  </w:num>
  <w:num w:numId="29">
    <w:abstractNumId w:val="45"/>
  </w:num>
  <w:num w:numId="30">
    <w:abstractNumId w:val="9"/>
  </w:num>
  <w:num w:numId="31">
    <w:abstractNumId w:val="32"/>
  </w:num>
  <w:num w:numId="32">
    <w:abstractNumId w:val="20"/>
  </w:num>
  <w:num w:numId="33">
    <w:abstractNumId w:val="28"/>
  </w:num>
  <w:num w:numId="34">
    <w:abstractNumId w:val="3"/>
  </w:num>
  <w:num w:numId="35">
    <w:abstractNumId w:val="16"/>
  </w:num>
  <w:num w:numId="36">
    <w:abstractNumId w:val="43"/>
  </w:num>
  <w:num w:numId="37">
    <w:abstractNumId w:val="17"/>
  </w:num>
  <w:num w:numId="38">
    <w:abstractNumId w:val="37"/>
  </w:num>
  <w:num w:numId="39">
    <w:abstractNumId w:val="31"/>
  </w:num>
  <w:num w:numId="40">
    <w:abstractNumId w:val="39"/>
  </w:num>
  <w:num w:numId="41">
    <w:abstractNumId w:val="2"/>
  </w:num>
  <w:num w:numId="42">
    <w:abstractNumId w:val="22"/>
  </w:num>
  <w:num w:numId="43">
    <w:abstractNumId w:val="27"/>
  </w:num>
  <w:num w:numId="44">
    <w:abstractNumId w:val="8"/>
  </w:num>
  <w:num w:numId="45">
    <w:abstractNumId w:val="1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32FCD"/>
    <w:rsid w:val="00045835"/>
    <w:rsid w:val="00047D51"/>
    <w:rsid w:val="00050C47"/>
    <w:rsid w:val="00067026"/>
    <w:rsid w:val="000747C4"/>
    <w:rsid w:val="00097A63"/>
    <w:rsid w:val="000F4730"/>
    <w:rsid w:val="00106ED1"/>
    <w:rsid w:val="00116E37"/>
    <w:rsid w:val="00127E60"/>
    <w:rsid w:val="00151B9A"/>
    <w:rsid w:val="00172631"/>
    <w:rsid w:val="001743A8"/>
    <w:rsid w:val="00180F1A"/>
    <w:rsid w:val="0018258E"/>
    <w:rsid w:val="001930A0"/>
    <w:rsid w:val="001A5BC7"/>
    <w:rsid w:val="001B00EF"/>
    <w:rsid w:val="001C47DA"/>
    <w:rsid w:val="001E161B"/>
    <w:rsid w:val="001E2CC0"/>
    <w:rsid w:val="001E301D"/>
    <w:rsid w:val="001E5BE8"/>
    <w:rsid w:val="001F39E2"/>
    <w:rsid w:val="001F4045"/>
    <w:rsid w:val="001F79C2"/>
    <w:rsid w:val="00206121"/>
    <w:rsid w:val="00222B1C"/>
    <w:rsid w:val="00226AF4"/>
    <w:rsid w:val="00237115"/>
    <w:rsid w:val="002662FC"/>
    <w:rsid w:val="00275188"/>
    <w:rsid w:val="00282ED9"/>
    <w:rsid w:val="00285EF9"/>
    <w:rsid w:val="00286BEF"/>
    <w:rsid w:val="0029255B"/>
    <w:rsid w:val="00293416"/>
    <w:rsid w:val="002935E5"/>
    <w:rsid w:val="002A272E"/>
    <w:rsid w:val="002A3ABD"/>
    <w:rsid w:val="002A7FA7"/>
    <w:rsid w:val="002F165A"/>
    <w:rsid w:val="002F4C4F"/>
    <w:rsid w:val="003001E7"/>
    <w:rsid w:val="003121C3"/>
    <w:rsid w:val="003164D8"/>
    <w:rsid w:val="00320DC8"/>
    <w:rsid w:val="00322C08"/>
    <w:rsid w:val="003305C0"/>
    <w:rsid w:val="003374EF"/>
    <w:rsid w:val="00354673"/>
    <w:rsid w:val="00376053"/>
    <w:rsid w:val="00380A73"/>
    <w:rsid w:val="003C0A57"/>
    <w:rsid w:val="003E2D17"/>
    <w:rsid w:val="003F36C2"/>
    <w:rsid w:val="00407C23"/>
    <w:rsid w:val="0042784F"/>
    <w:rsid w:val="0043012F"/>
    <w:rsid w:val="00432734"/>
    <w:rsid w:val="00452180"/>
    <w:rsid w:val="00456AB1"/>
    <w:rsid w:val="004653B2"/>
    <w:rsid w:val="00484429"/>
    <w:rsid w:val="00491CA7"/>
    <w:rsid w:val="004B6884"/>
    <w:rsid w:val="004D3B9E"/>
    <w:rsid w:val="004D6D78"/>
    <w:rsid w:val="004E3872"/>
    <w:rsid w:val="004F11F5"/>
    <w:rsid w:val="004F299F"/>
    <w:rsid w:val="004F4FD5"/>
    <w:rsid w:val="0050203E"/>
    <w:rsid w:val="00502284"/>
    <w:rsid w:val="00510315"/>
    <w:rsid w:val="00511D9E"/>
    <w:rsid w:val="00527225"/>
    <w:rsid w:val="005301AA"/>
    <w:rsid w:val="00537B9B"/>
    <w:rsid w:val="00545703"/>
    <w:rsid w:val="00546345"/>
    <w:rsid w:val="005779F4"/>
    <w:rsid w:val="00590615"/>
    <w:rsid w:val="005A6515"/>
    <w:rsid w:val="005A7395"/>
    <w:rsid w:val="005C34A1"/>
    <w:rsid w:val="005C3DF1"/>
    <w:rsid w:val="005D182A"/>
    <w:rsid w:val="005D5E70"/>
    <w:rsid w:val="005E593A"/>
    <w:rsid w:val="005E60B8"/>
    <w:rsid w:val="00602614"/>
    <w:rsid w:val="0061415A"/>
    <w:rsid w:val="006162D9"/>
    <w:rsid w:val="00625478"/>
    <w:rsid w:val="006421B1"/>
    <w:rsid w:val="0066443F"/>
    <w:rsid w:val="00677613"/>
    <w:rsid w:val="00685203"/>
    <w:rsid w:val="006C3ABD"/>
    <w:rsid w:val="006D7D2F"/>
    <w:rsid w:val="006F584D"/>
    <w:rsid w:val="007142EC"/>
    <w:rsid w:val="00717350"/>
    <w:rsid w:val="00721CB3"/>
    <w:rsid w:val="0073477E"/>
    <w:rsid w:val="0074310A"/>
    <w:rsid w:val="00761E05"/>
    <w:rsid w:val="00770253"/>
    <w:rsid w:val="00782BBA"/>
    <w:rsid w:val="00785525"/>
    <w:rsid w:val="007A0577"/>
    <w:rsid w:val="007A0C0E"/>
    <w:rsid w:val="007B749E"/>
    <w:rsid w:val="007B7DA4"/>
    <w:rsid w:val="007C5516"/>
    <w:rsid w:val="007C68AE"/>
    <w:rsid w:val="007C784E"/>
    <w:rsid w:val="007E202C"/>
    <w:rsid w:val="007F7633"/>
    <w:rsid w:val="0082102A"/>
    <w:rsid w:val="0082148D"/>
    <w:rsid w:val="00830194"/>
    <w:rsid w:val="008430A4"/>
    <w:rsid w:val="00845AA7"/>
    <w:rsid w:val="00845C28"/>
    <w:rsid w:val="00850119"/>
    <w:rsid w:val="008A0E11"/>
    <w:rsid w:val="008B4356"/>
    <w:rsid w:val="008C1621"/>
    <w:rsid w:val="008C1629"/>
    <w:rsid w:val="008C535F"/>
    <w:rsid w:val="008D6845"/>
    <w:rsid w:val="008E6344"/>
    <w:rsid w:val="008F4E34"/>
    <w:rsid w:val="0090276B"/>
    <w:rsid w:val="00904153"/>
    <w:rsid w:val="00910F7D"/>
    <w:rsid w:val="0091138C"/>
    <w:rsid w:val="00924014"/>
    <w:rsid w:val="00941D45"/>
    <w:rsid w:val="00945D2A"/>
    <w:rsid w:val="00967FAB"/>
    <w:rsid w:val="00971B51"/>
    <w:rsid w:val="00987694"/>
    <w:rsid w:val="00994D55"/>
    <w:rsid w:val="009968DA"/>
    <w:rsid w:val="009A40E1"/>
    <w:rsid w:val="009B5187"/>
    <w:rsid w:val="009D6FEC"/>
    <w:rsid w:val="009E1BDE"/>
    <w:rsid w:val="009E6927"/>
    <w:rsid w:val="009E7441"/>
    <w:rsid w:val="009F3F9A"/>
    <w:rsid w:val="00A01ABE"/>
    <w:rsid w:val="00A039DF"/>
    <w:rsid w:val="00A04D3E"/>
    <w:rsid w:val="00A06BDA"/>
    <w:rsid w:val="00A256FC"/>
    <w:rsid w:val="00A31A5C"/>
    <w:rsid w:val="00A8582A"/>
    <w:rsid w:val="00A87EF1"/>
    <w:rsid w:val="00A94BB5"/>
    <w:rsid w:val="00AB1686"/>
    <w:rsid w:val="00AB4185"/>
    <w:rsid w:val="00AB46D7"/>
    <w:rsid w:val="00AB77D3"/>
    <w:rsid w:val="00AC7121"/>
    <w:rsid w:val="00AD6E52"/>
    <w:rsid w:val="00AE09C6"/>
    <w:rsid w:val="00AE4AC4"/>
    <w:rsid w:val="00AF3A6F"/>
    <w:rsid w:val="00AF44F9"/>
    <w:rsid w:val="00B04D27"/>
    <w:rsid w:val="00B23334"/>
    <w:rsid w:val="00B263BE"/>
    <w:rsid w:val="00B436A7"/>
    <w:rsid w:val="00B4731A"/>
    <w:rsid w:val="00B619B6"/>
    <w:rsid w:val="00B71C19"/>
    <w:rsid w:val="00B86E40"/>
    <w:rsid w:val="00BB313B"/>
    <w:rsid w:val="00BC0086"/>
    <w:rsid w:val="00BC0576"/>
    <w:rsid w:val="00BC5703"/>
    <w:rsid w:val="00BE1DA8"/>
    <w:rsid w:val="00BE3377"/>
    <w:rsid w:val="00BE6745"/>
    <w:rsid w:val="00BF31AC"/>
    <w:rsid w:val="00BF32D0"/>
    <w:rsid w:val="00BF4392"/>
    <w:rsid w:val="00C01434"/>
    <w:rsid w:val="00C0246A"/>
    <w:rsid w:val="00C03ADA"/>
    <w:rsid w:val="00C509CD"/>
    <w:rsid w:val="00C51BCB"/>
    <w:rsid w:val="00C52C73"/>
    <w:rsid w:val="00C67E1E"/>
    <w:rsid w:val="00CA373F"/>
    <w:rsid w:val="00CD615A"/>
    <w:rsid w:val="00CE4F15"/>
    <w:rsid w:val="00D00D99"/>
    <w:rsid w:val="00D14A9D"/>
    <w:rsid w:val="00D3133F"/>
    <w:rsid w:val="00D411EC"/>
    <w:rsid w:val="00D67B2A"/>
    <w:rsid w:val="00D74960"/>
    <w:rsid w:val="00DA07CA"/>
    <w:rsid w:val="00DA26EF"/>
    <w:rsid w:val="00DA51F6"/>
    <w:rsid w:val="00DB4FFB"/>
    <w:rsid w:val="00DC0930"/>
    <w:rsid w:val="00DC16E6"/>
    <w:rsid w:val="00DC3007"/>
    <w:rsid w:val="00DC385D"/>
    <w:rsid w:val="00DE1BA3"/>
    <w:rsid w:val="00DE3500"/>
    <w:rsid w:val="00DF0BEE"/>
    <w:rsid w:val="00DF4711"/>
    <w:rsid w:val="00E02F49"/>
    <w:rsid w:val="00E1074E"/>
    <w:rsid w:val="00E13E25"/>
    <w:rsid w:val="00E24EBE"/>
    <w:rsid w:val="00E25F62"/>
    <w:rsid w:val="00E429B5"/>
    <w:rsid w:val="00E51AD1"/>
    <w:rsid w:val="00E55813"/>
    <w:rsid w:val="00E64D4C"/>
    <w:rsid w:val="00E771EC"/>
    <w:rsid w:val="00E83646"/>
    <w:rsid w:val="00EA5B77"/>
    <w:rsid w:val="00EB4C69"/>
    <w:rsid w:val="00EC0BC3"/>
    <w:rsid w:val="00ED2866"/>
    <w:rsid w:val="00EE4678"/>
    <w:rsid w:val="00EE4877"/>
    <w:rsid w:val="00EF07CB"/>
    <w:rsid w:val="00F2012C"/>
    <w:rsid w:val="00F21844"/>
    <w:rsid w:val="00F30BA6"/>
    <w:rsid w:val="00F33DB5"/>
    <w:rsid w:val="00F41523"/>
    <w:rsid w:val="00F513B8"/>
    <w:rsid w:val="00F52C01"/>
    <w:rsid w:val="00F57D72"/>
    <w:rsid w:val="00F63FAF"/>
    <w:rsid w:val="00F662D7"/>
    <w:rsid w:val="00F678A9"/>
    <w:rsid w:val="00F740C5"/>
    <w:rsid w:val="00F82C8C"/>
    <w:rsid w:val="00F93176"/>
    <w:rsid w:val="00F9528F"/>
    <w:rsid w:val="00FA0ABC"/>
    <w:rsid w:val="00FA5069"/>
    <w:rsid w:val="00FB63AA"/>
    <w:rsid w:val="00FD6917"/>
    <w:rsid w:val="00FF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Подпись к таблице (6)_"/>
    <w:link w:val="60"/>
    <w:uiPriority w:val="99"/>
    <w:locked/>
    <w:rsid w:val="00E25F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E25F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7F41-CBF8-4915-9920-060AA65B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23</cp:revision>
  <cp:lastPrinted>2022-07-20T09:46:00Z</cp:lastPrinted>
  <dcterms:created xsi:type="dcterms:W3CDTF">2022-07-14T14:38:00Z</dcterms:created>
  <dcterms:modified xsi:type="dcterms:W3CDTF">2022-07-20T09:46:00Z</dcterms:modified>
</cp:coreProperties>
</file>