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937C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30BA6" w:rsidRP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D6E52" w:rsidRP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528F" w:rsidRP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="00F30BA6" w:rsidRP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F9528F" w:rsidRP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93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1937C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F9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5FC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30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114D9" w:rsidRPr="00547D6B">
        <w:rPr>
          <w:rFonts w:ascii="Times New Roman" w:eastAsia="Times New Roman" w:hAnsi="Times New Roman" w:cs="Times New Roman"/>
          <w:b/>
          <w:sz w:val="28"/>
          <w:szCs w:val="28"/>
        </w:rPr>
        <w:t>ГОРОДА СЕВАСТОПОЛЯ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452F8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33483C" w:rsidRPr="007D5F37" w:rsidRDefault="00380A73" w:rsidP="007D5F37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7D5F37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7D5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квартал </w:t>
      </w:r>
      <w:r w:rsidR="007D5F37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7D5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7D5F37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7D5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AF1162" w:rsidRDefault="00380A73" w:rsidP="00AF1162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 государственного ветеринарного контроля (надзора)</w:t>
      </w:r>
      <w:bookmarkEnd w:id="1"/>
    </w:p>
    <w:p w:rsidR="00AF1162" w:rsidRPr="00AF1162" w:rsidRDefault="00AF1162" w:rsidP="00AF1162">
      <w:pPr>
        <w:spacing w:after="0"/>
      </w:pPr>
    </w:p>
    <w:p w:rsidR="0033483C" w:rsidRPr="00CD63B7" w:rsidRDefault="0033483C" w:rsidP="00AF116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63B7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</w:t>
      </w:r>
      <w:r w:rsidR="00AF1162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CD63B7">
        <w:rPr>
          <w:rFonts w:ascii="Times New Roman" w:hAnsi="Times New Roman" w:cs="Times New Roman"/>
          <w:color w:val="auto"/>
          <w:sz w:val="28"/>
          <w:szCs w:val="28"/>
        </w:rPr>
        <w:t>, носящих как плановый, так и внеплановый характер, и анализ результатов таких мероприятий</w:t>
      </w:r>
    </w:p>
    <w:p w:rsidR="0033483C" w:rsidRDefault="0033483C" w:rsidP="002E22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За 1 квартал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3C">
        <w:rPr>
          <w:rFonts w:ascii="Times New Roman" w:hAnsi="Times New Roman"/>
          <w:sz w:val="28"/>
          <w:szCs w:val="28"/>
        </w:rPr>
        <w:t xml:space="preserve">на территории города Севастополя в части федерального государственного ветеринарного контроля (надзора) проведено 10 контрольных (надзорных) мероприятий, все они носили внеплановый характер, в 1 случае выявлены нарушения требований ветеринарного законодательства, составлен 1 протокол об административном правонарушении, вынесено 1 постановление о наложении административного штрафа на сумму 2 тыс. руб., физическому лицу выдано предписание об устранении выявленных нарушений. </w:t>
      </w:r>
    </w:p>
    <w:p w:rsidR="0033483C" w:rsidRDefault="0033483C" w:rsidP="00AF11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Проведено 7 профилактических визитов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AF1162" w:rsidRPr="0033483C" w:rsidRDefault="00AF1162" w:rsidP="00AF11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4919"/>
        <w:gridCol w:w="139"/>
      </w:tblGrid>
      <w:tr w:rsidR="0033483C" w:rsidRPr="0033483C" w:rsidTr="00980D0F">
        <w:trPr>
          <w:gridAfter w:val="1"/>
          <w:wAfter w:w="139" w:type="dxa"/>
        </w:trPr>
        <w:tc>
          <w:tcPr>
            <w:tcW w:w="9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1162" w:rsidRDefault="00AF1162" w:rsidP="00AF1162">
            <w:pPr>
              <w:pStyle w:val="ad"/>
              <w:ind w:left="-5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299F">
              <w:rPr>
                <w:rFonts w:ascii="Times New Roman" w:hAnsi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нные по нарушениям и наложенным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штрафам</w:t>
            </w:r>
          </w:p>
          <w:p w:rsidR="0033483C" w:rsidRPr="0033483C" w:rsidRDefault="0033483C" w:rsidP="002E22EA">
            <w:pPr>
              <w:pStyle w:val="ad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483C" w:rsidRPr="0033483C" w:rsidTr="00980D0F"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3C" w:rsidRPr="0033483C" w:rsidRDefault="0033483C" w:rsidP="00AF1162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48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Статья КоАП РФ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3C" w:rsidRPr="0033483C" w:rsidRDefault="0033483C" w:rsidP="00AF1162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48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33483C" w:rsidRPr="0033483C" w:rsidTr="00980D0F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83C" w:rsidRPr="0033483C" w:rsidRDefault="0033483C" w:rsidP="00AF1162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48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8 ст. 19.5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83C" w:rsidRPr="0033483C" w:rsidRDefault="0033483C" w:rsidP="00AF1162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48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F1162" w:rsidRDefault="00AF1162" w:rsidP="00AF1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83C" w:rsidRDefault="00AF1162" w:rsidP="00AF1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большинство правонарушений предусмотрена ч.1 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10.6, ч.1 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14.43 КоАП РФ.</w:t>
      </w:r>
    </w:p>
    <w:p w:rsidR="00AF1162" w:rsidRPr="00AF1162" w:rsidRDefault="00AF1162" w:rsidP="00AF1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83C" w:rsidRPr="0033483C" w:rsidRDefault="0033483C" w:rsidP="00AF1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Статистические данные проведенных контрольным (надзорных) органом мероприятий по контролю (надзору) без взаимодейств</w:t>
      </w:r>
      <w:r w:rsidR="002E22EA"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33483C" w:rsidRPr="0033483C" w:rsidRDefault="0033483C" w:rsidP="00AF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color w:val="000000"/>
          <w:sz w:val="28"/>
          <w:szCs w:val="28"/>
        </w:rPr>
        <w:t>В 1 квартале 2022 года</w:t>
      </w:r>
      <w:r w:rsidR="002E2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Севастополя</w:t>
      </w:r>
      <w:r w:rsidR="002E2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мероприятия по контролю (надзору) без взаимодействия с подконтрольным субъектом не проводились. </w:t>
      </w:r>
    </w:p>
    <w:p w:rsidR="0033483C" w:rsidRPr="0033483C" w:rsidRDefault="0033483C" w:rsidP="002E22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3C" w:rsidRPr="0033483C" w:rsidRDefault="0033483C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и анализ причиненного в результате нарушения обязательных требований ущерба </w:t>
      </w:r>
      <w:r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33483C" w:rsidRDefault="0033483C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В соответствии с п.1 ч.1 ст. 57 </w:t>
      </w:r>
      <w:r w:rsidRPr="0033483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31.07.2020 № 248-ФЗ «О государственном контроле (надзоре) и муниципальном контроле в Российской Федерации» </w:t>
      </w:r>
      <w:r w:rsidRPr="0033483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33483C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мероприятия, согласованные с прокуратурой города Севастополь не проводились. </w:t>
      </w:r>
    </w:p>
    <w:p w:rsidR="00F37D7F" w:rsidRPr="0033483C" w:rsidRDefault="00F37D7F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3C" w:rsidRDefault="0033483C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BB477E" w:rsidRPr="00BB477E" w:rsidRDefault="00BB477E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7E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требований:</w:t>
      </w:r>
    </w:p>
    <w:p w:rsidR="0033483C" w:rsidRPr="00BB477E" w:rsidRDefault="0033483C" w:rsidP="00BB477E">
      <w:pPr>
        <w:pStyle w:val="a3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7E">
        <w:rPr>
          <w:rFonts w:ascii="Times New Roman" w:hAnsi="Times New Roman" w:cs="Times New Roman"/>
          <w:sz w:val="28"/>
          <w:szCs w:val="28"/>
        </w:rPr>
        <w:t>не выполнение пунктов ранее выданных предписаний.</w:t>
      </w:r>
    </w:p>
    <w:p w:rsidR="00BB477E" w:rsidRPr="00BB477E" w:rsidRDefault="00BB477E" w:rsidP="00BB47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3C" w:rsidRPr="0033483C" w:rsidRDefault="0033483C" w:rsidP="00BB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 w:rsidR="002156C8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33483C" w:rsidRPr="0033483C" w:rsidRDefault="0033483C" w:rsidP="002E22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33483C" w:rsidRPr="0033483C" w:rsidRDefault="0033483C" w:rsidP="00BB477E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83C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неисполнение или игнорирование требований ветеринарного законодательства </w:t>
      </w:r>
      <w:r w:rsidR="00AF1162" w:rsidRPr="0033483C">
        <w:rPr>
          <w:rFonts w:ascii="Times New Roman" w:hAnsi="Times New Roman"/>
          <w:sz w:val="28"/>
          <w:szCs w:val="28"/>
        </w:rPr>
        <w:t>Р</w:t>
      </w:r>
      <w:r w:rsidR="00AF1162">
        <w:rPr>
          <w:rFonts w:ascii="Times New Roman" w:hAnsi="Times New Roman"/>
          <w:sz w:val="28"/>
          <w:szCs w:val="28"/>
        </w:rPr>
        <w:t xml:space="preserve">оссийской </w:t>
      </w:r>
      <w:r w:rsidR="00AF1162" w:rsidRPr="0033483C">
        <w:rPr>
          <w:rFonts w:ascii="Times New Roman" w:hAnsi="Times New Roman"/>
          <w:sz w:val="28"/>
          <w:szCs w:val="28"/>
        </w:rPr>
        <w:t>Ф</w:t>
      </w:r>
      <w:r w:rsidR="00AF1162">
        <w:rPr>
          <w:rFonts w:ascii="Times New Roman" w:hAnsi="Times New Roman"/>
          <w:sz w:val="28"/>
          <w:szCs w:val="28"/>
        </w:rPr>
        <w:t>едерации</w:t>
      </w:r>
      <w:r w:rsidRPr="0033483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483C" w:rsidRPr="0033483C" w:rsidRDefault="0033483C" w:rsidP="00BB477E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83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33483C" w:rsidRPr="0033483C" w:rsidRDefault="0033483C" w:rsidP="00BB477E">
      <w:pPr>
        <w:pStyle w:val="ad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максимальной прибыли;</w:t>
      </w:r>
    </w:p>
    <w:p w:rsidR="0033483C" w:rsidRPr="0033483C" w:rsidRDefault="0033483C" w:rsidP="00AF11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 w:rsidR="00AF11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483C">
        <w:rPr>
          <w:rFonts w:ascii="Times New Roman" w:hAnsi="Times New Roman" w:cs="Times New Roman"/>
          <w:sz w:val="28"/>
          <w:szCs w:val="28"/>
        </w:rPr>
        <w:t>Ф</w:t>
      </w:r>
      <w:r w:rsidR="00AF1162">
        <w:rPr>
          <w:rFonts w:ascii="Times New Roman" w:hAnsi="Times New Roman" w:cs="Times New Roman"/>
          <w:sz w:val="28"/>
          <w:szCs w:val="28"/>
        </w:rPr>
        <w:t>едерации</w:t>
      </w:r>
      <w:r w:rsidRPr="0033483C">
        <w:rPr>
          <w:rFonts w:ascii="Times New Roman" w:hAnsi="Times New Roman" w:cs="Times New Roman"/>
          <w:sz w:val="28"/>
          <w:szCs w:val="28"/>
        </w:rPr>
        <w:t>.</w:t>
      </w:r>
    </w:p>
    <w:p w:rsidR="0033483C" w:rsidRPr="0033483C" w:rsidRDefault="0033483C" w:rsidP="00AF1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33483C" w:rsidRPr="0033483C" w:rsidRDefault="0033483C" w:rsidP="00AF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 </w:t>
      </w:r>
    </w:p>
    <w:p w:rsidR="0033483C" w:rsidRPr="0033483C" w:rsidRDefault="0033483C" w:rsidP="002E22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33483C" w:rsidRPr="0033483C" w:rsidRDefault="0033483C" w:rsidP="00AF1162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33483C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33483C">
        <w:rPr>
          <w:rFonts w:ascii="Times New Roman" w:hAnsi="Times New Roman"/>
          <w:sz w:val="28"/>
          <w:szCs w:val="28"/>
        </w:rPr>
        <w:t>;</w:t>
      </w:r>
    </w:p>
    <w:p w:rsidR="0033483C" w:rsidRPr="0033483C" w:rsidRDefault="0033483C" w:rsidP="00AF1162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Style w:val="blk"/>
          <w:rFonts w:ascii="Times New Roman" w:eastAsiaTheme="minorHAnsi" w:hAnsi="Times New Roman"/>
          <w:sz w:val="28"/>
          <w:szCs w:val="28"/>
        </w:rPr>
        <w:lastRenderedPageBreak/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33483C">
        <w:rPr>
          <w:rFonts w:ascii="Times New Roman" w:hAnsi="Times New Roman"/>
          <w:sz w:val="28"/>
          <w:szCs w:val="28"/>
        </w:rPr>
        <w:t>;</w:t>
      </w:r>
    </w:p>
    <w:p w:rsidR="0033483C" w:rsidRPr="0033483C" w:rsidRDefault="0033483C" w:rsidP="00AF1162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33483C" w:rsidRPr="0033483C" w:rsidRDefault="0033483C" w:rsidP="00AF1162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33483C" w:rsidRPr="0033483C" w:rsidRDefault="0033483C" w:rsidP="00AF1162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33483C" w:rsidRPr="00AF1162" w:rsidRDefault="0033483C" w:rsidP="00AF11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33483C" w:rsidRPr="0033483C" w:rsidRDefault="0033483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подконтрольным субъектам мер </w:t>
      </w:r>
      <w:r>
        <w:rPr>
          <w:rFonts w:ascii="Times New Roman" w:hAnsi="Times New Roman" w:cs="Times New Roman"/>
          <w:b/>
          <w:sz w:val="28"/>
          <w:szCs w:val="28"/>
        </w:rPr>
        <w:t>юридической ответственности</w:t>
      </w:r>
    </w:p>
    <w:p w:rsidR="0033483C" w:rsidRDefault="0033483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color w:val="000000"/>
          <w:sz w:val="28"/>
          <w:szCs w:val="28"/>
        </w:rPr>
        <w:t>За 1 квартал 2022 года Управлением в городе Севастополь</w:t>
      </w:r>
      <w:r w:rsidR="00B60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33483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33483C">
        <w:rPr>
          <w:rFonts w:ascii="Times New Roman" w:hAnsi="Times New Roman" w:cs="Times New Roman"/>
          <w:sz w:val="28"/>
          <w:szCs w:val="28"/>
        </w:rPr>
        <w:t>10 контрольных (надзорных) мероприятий, по результатам проведенных мероприятий в 1-м случае выявлено нарушение требований ветеринарного законодательства, вынесено 1 постановление о привлечении</w:t>
      </w:r>
      <w:r w:rsidRPr="0033483C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административной ответственности.</w:t>
      </w:r>
    </w:p>
    <w:p w:rsidR="007659EC" w:rsidRPr="007659EC" w:rsidRDefault="007659E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3C" w:rsidRPr="0033483C" w:rsidRDefault="0033483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B60268" w:rsidRDefault="0033483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17 протоколов об административных правонарушениях. </w:t>
      </w:r>
    </w:p>
    <w:p w:rsidR="0033483C" w:rsidRDefault="0033483C" w:rsidP="007659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Вынесено 11 постановлений о наложении административных штрафов на сумму 94, 5 тыс. руб. </w:t>
      </w:r>
    </w:p>
    <w:p w:rsidR="007659EC" w:rsidRPr="007659EC" w:rsidRDefault="007659EC" w:rsidP="007659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33483C" w:rsidRPr="0033483C" w:rsidRDefault="0033483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33483C" w:rsidRPr="0033483C" w:rsidRDefault="0033483C" w:rsidP="00765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 дело об административных правонарушениях, решения по которым приняты:</w:t>
      </w:r>
    </w:p>
    <w:p w:rsidR="0033483C" w:rsidRPr="0033483C" w:rsidRDefault="007659E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83C" w:rsidRPr="0033483C">
        <w:rPr>
          <w:rFonts w:ascii="Times New Roman" w:hAnsi="Times New Roman" w:cs="Times New Roman"/>
          <w:sz w:val="28"/>
          <w:szCs w:val="28"/>
        </w:rPr>
        <w:t xml:space="preserve"> пользу Управления 1 дело:</w:t>
      </w:r>
      <w:bookmarkStart w:id="2" w:name="_GoBack"/>
      <w:bookmarkEnd w:id="2"/>
    </w:p>
    <w:p w:rsidR="0033483C" w:rsidRPr="0033483C" w:rsidRDefault="0033483C" w:rsidP="007659E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1 дело (1 дело рассмотрено судом апелляционной инстанции). </w:t>
      </w:r>
    </w:p>
    <w:p w:rsidR="0033483C" w:rsidRPr="0033483C" w:rsidRDefault="0033483C" w:rsidP="002E22EA">
      <w:pPr>
        <w:tabs>
          <w:tab w:val="left" w:pos="284"/>
          <w:tab w:val="left" w:pos="2268"/>
        </w:tabs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150 </w:t>
      </w:r>
      <w:r w:rsidR="002E22E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483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483C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33483C" w:rsidRPr="0033483C" w:rsidRDefault="0033483C" w:rsidP="00C71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Статистика и анализ исполнимости предписаний, выданных подконтрольным субъектам по результатам контрольных (надзорных)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мероприятий</w:t>
      </w:r>
    </w:p>
    <w:p w:rsidR="0033483C" w:rsidRPr="0033483C" w:rsidRDefault="0033483C" w:rsidP="00C717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В 1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sz w:val="28"/>
          <w:szCs w:val="28"/>
        </w:rPr>
        <w:t>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sz w:val="28"/>
          <w:szCs w:val="28"/>
        </w:rPr>
        <w:t>выдано 1 предписание об устранении выявленных нарушений законодательства Р</w:t>
      </w:r>
      <w:r w:rsidR="007659E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483C">
        <w:rPr>
          <w:rFonts w:ascii="Times New Roman" w:hAnsi="Times New Roman" w:cs="Times New Roman"/>
          <w:sz w:val="28"/>
          <w:szCs w:val="28"/>
        </w:rPr>
        <w:t>Ф</w:t>
      </w:r>
      <w:r w:rsidR="007659EC">
        <w:rPr>
          <w:rFonts w:ascii="Times New Roman" w:hAnsi="Times New Roman" w:cs="Times New Roman"/>
          <w:sz w:val="28"/>
          <w:szCs w:val="28"/>
        </w:rPr>
        <w:t>едерации</w:t>
      </w:r>
      <w:r w:rsidRPr="0033483C">
        <w:rPr>
          <w:rFonts w:ascii="Times New Roman" w:hAnsi="Times New Roman" w:cs="Times New Roman"/>
          <w:sz w:val="28"/>
          <w:szCs w:val="28"/>
        </w:rPr>
        <w:t xml:space="preserve"> в области ветеринарии. Управлением проведено 10 проверок выполнения ранее выданных предписаний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83C">
        <w:rPr>
          <w:rFonts w:ascii="Times New Roman" w:hAnsi="Times New Roman" w:cs="Times New Roman"/>
          <w:sz w:val="28"/>
          <w:szCs w:val="28"/>
        </w:rPr>
        <w:t>выполнение ранее выданных предписаний составило 90%.</w:t>
      </w:r>
    </w:p>
    <w:p w:rsidR="0033483C" w:rsidRPr="0033483C" w:rsidRDefault="0033483C" w:rsidP="002E2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3C" w:rsidRPr="0033483C" w:rsidRDefault="0033483C" w:rsidP="002E2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7659EC" w:rsidRDefault="0033483C" w:rsidP="002E22E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3483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31.07.2020 № 248-ФЗ </w:t>
      </w:r>
      <w:r w:rsidR="007659EC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33483C">
        <w:rPr>
          <w:rFonts w:ascii="Times New Roman" w:hAnsi="Times New Roman"/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Федерации», Управлением, </w:t>
      </w:r>
      <w:r w:rsidRPr="0033483C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33483C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33483C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33483C" w:rsidRPr="0033483C" w:rsidRDefault="0033483C" w:rsidP="002E22EA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483C">
        <w:rPr>
          <w:rFonts w:ascii="Times New Roman" w:hAnsi="Times New Roman"/>
          <w:sz w:val="28"/>
          <w:szCs w:val="28"/>
        </w:rPr>
        <w:t xml:space="preserve">В 1 квартале 2022 года такие мероприятия не проводились. </w:t>
      </w:r>
    </w:p>
    <w:p w:rsidR="0033483C" w:rsidRPr="0033483C" w:rsidRDefault="0033483C" w:rsidP="002E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83C" w:rsidRPr="0033483C" w:rsidRDefault="0033483C" w:rsidP="002E2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3C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33483C" w:rsidRPr="0033483C" w:rsidRDefault="0033483C" w:rsidP="002E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33483C" w:rsidRPr="002E22EA" w:rsidRDefault="0033483C" w:rsidP="002E22E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EA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33483C" w:rsidRPr="002E22EA" w:rsidRDefault="0033483C" w:rsidP="002E22E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EA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33483C" w:rsidRPr="0033483C" w:rsidRDefault="0033483C" w:rsidP="002E22EA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33483C" w:rsidRPr="0033483C" w:rsidRDefault="0033483C" w:rsidP="002E22E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83C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2E22EA" w:rsidRDefault="0033483C" w:rsidP="002E22E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РФ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33483C" w:rsidRPr="0033483C" w:rsidRDefault="0033483C" w:rsidP="002E22E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В разрезе курируемых вопросов было рассмотрено 12 обращений.</w:t>
      </w:r>
    </w:p>
    <w:p w:rsidR="0033483C" w:rsidRPr="0033483C" w:rsidRDefault="0033483C" w:rsidP="002E22E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33483C" w:rsidRPr="0033483C" w:rsidRDefault="0033483C" w:rsidP="002E22E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83C">
        <w:rPr>
          <w:rFonts w:ascii="Times New Roman" w:hAnsi="Times New Roman" w:cs="Times New Roman"/>
          <w:sz w:val="28"/>
          <w:szCs w:val="28"/>
        </w:rPr>
        <w:t xml:space="preserve">Для профессионального развития государственных гражданских </w:t>
      </w:r>
      <w:r w:rsidRPr="0033483C">
        <w:rPr>
          <w:rFonts w:ascii="Times New Roman" w:hAnsi="Times New Roman" w:cs="Times New Roman"/>
          <w:sz w:val="28"/>
          <w:szCs w:val="28"/>
        </w:rPr>
        <w:lastRenderedPageBreak/>
        <w:t>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33483C" w:rsidRPr="0033483C" w:rsidRDefault="0033483C" w:rsidP="002E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348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необходимо отметить, </w:t>
      </w:r>
      <w:r w:rsidRPr="003348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</w:t>
      </w:r>
      <w:r w:rsidRPr="0033483C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Pr="003348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33483C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Pr="0033483C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31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7659EC" w:rsidRPr="004F299F" w:rsidRDefault="007659EC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9EC" w:rsidRPr="007659EC" w:rsidRDefault="007659EC" w:rsidP="007659EC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регулировании пробелов и противоречий</w:t>
      </w:r>
    </w:p>
    <w:p w:rsidR="007659EC" w:rsidRPr="007659EC" w:rsidRDefault="007659EC" w:rsidP="007659EC">
      <w:pPr>
        <w:pStyle w:val="af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7659EC">
        <w:rPr>
          <w:rFonts w:eastAsia="Calibri"/>
          <w:sz w:val="28"/>
          <w:szCs w:val="28"/>
          <w:lang w:eastAsia="en-US"/>
        </w:rPr>
        <w:t>етеринарных правилах перемещения, хранения, переработки и утилизации биологических отходов», утв. приказом Минсельхоза России от 26 октября 2020 г. № 626</w:t>
      </w:r>
      <w:r w:rsidRPr="007659EC">
        <w:rPr>
          <w:sz w:val="28"/>
          <w:szCs w:val="28"/>
        </w:rPr>
        <w:t xml:space="preserve"> отсутствуют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p w:rsidR="007659EC" w:rsidRPr="007659EC" w:rsidRDefault="007659EC" w:rsidP="007659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В «Ветеринарных правилах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инфекционный эпидидимит баранов)», утв. Приказом Минсельхоза РФ от 08.09.2020 № 533 (далее – Правила) в п.34 б) говорится, что при установлении ограничительных мероприятий (карантина) в эпизоотическом очаге осуществляется вакцинация здоровых животных вакцинами против бруцеллеза (включая инфекционный эпидидимит баранов) в соответствии с инструкциями по их применению. При применении вакцины против бруцеллёза из слабоагглютиногенного штамма бруцелла абортус №</w:t>
      </w:r>
      <w:r w:rsidR="004B67BD">
        <w:rPr>
          <w:rFonts w:ascii="Times New Roman" w:hAnsi="Times New Roman" w:cs="Times New Roman"/>
          <w:sz w:val="28"/>
          <w:szCs w:val="28"/>
        </w:rPr>
        <w:t xml:space="preserve"> </w:t>
      </w:r>
      <w:r w:rsidRPr="007659EC">
        <w:rPr>
          <w:rFonts w:ascii="Times New Roman" w:hAnsi="Times New Roman" w:cs="Times New Roman"/>
          <w:sz w:val="28"/>
          <w:szCs w:val="28"/>
        </w:rPr>
        <w:t>82 живой сухой, разработчик ФКП «Щёлковский биокомбинат» (далее – вакцина), следует руководствоваться п.12 инструкции по ветеринарному применению вакцины. Данный пункт правил предусматривает, в том числе, запрет вакцинации клинически больных животных, в период вспышки в хозяйстве инфекционной болезни.</w:t>
      </w:r>
    </w:p>
    <w:p w:rsidR="007659EC" w:rsidRPr="007659EC" w:rsidRDefault="007659EC" w:rsidP="007659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Таким образом, п.12 инструкции по ветеринарному применению используемой вакц</w:t>
      </w:r>
      <w:r w:rsidR="00B60268">
        <w:rPr>
          <w:rFonts w:ascii="Times New Roman" w:hAnsi="Times New Roman" w:cs="Times New Roman"/>
          <w:sz w:val="28"/>
          <w:szCs w:val="28"/>
        </w:rPr>
        <w:t>ины противоречит п.34 б) Правил:</w:t>
      </w:r>
    </w:p>
    <w:p w:rsidR="007659EC" w:rsidRPr="007659EC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659EC" w:rsidRPr="007659EC">
        <w:rPr>
          <w:rFonts w:ascii="Times New Roman" w:hAnsi="Times New Roman" w:cs="Times New Roman"/>
          <w:sz w:val="28"/>
          <w:szCs w:val="28"/>
        </w:rPr>
        <w:t>е установлен порядок учёта и идентификации сельскохозяйственных и домашних животных;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sz w:val="28"/>
          <w:szCs w:val="28"/>
        </w:rPr>
        <w:t>тсутствует ответственность за нарушение требований законодательства РФ в области обращения с животными;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sz w:val="28"/>
          <w:szCs w:val="28"/>
        </w:rPr>
        <w:t>тсутствуют Правила по организации (обустройству) резерваций для животных больных лейкозом.</w:t>
      </w:r>
      <w:r w:rsidR="007659EC" w:rsidRPr="00B6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268">
        <w:rPr>
          <w:rFonts w:ascii="Times New Roman" w:hAnsi="Times New Roman" w:cs="Times New Roman"/>
          <w:bCs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9A7613">
        <w:rPr>
          <w:rFonts w:ascii="Times New Roman" w:hAnsi="Times New Roman" w:cs="Times New Roman"/>
          <w:bCs/>
          <w:sz w:val="28"/>
          <w:szCs w:val="28"/>
        </w:rPr>
        <w:t>в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9A7613">
        <w:rPr>
          <w:rFonts w:ascii="Times New Roman" w:hAnsi="Times New Roman" w:cs="Times New Roman"/>
          <w:bCs/>
          <w:sz w:val="28"/>
          <w:szCs w:val="28"/>
        </w:rPr>
        <w:t>п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>равила и/или соответствующий Технический регламент к кормам для продуктивных и непродуктивных животных;</w:t>
      </w:r>
    </w:p>
    <w:p w:rsidR="007659EC" w:rsidRPr="007659EC" w:rsidRDefault="00B60268" w:rsidP="00B60268">
      <w:pPr>
        <w:pStyle w:val="ConsNormal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659EC" w:rsidRPr="007659EC">
        <w:rPr>
          <w:rFonts w:ascii="Times New Roman" w:hAnsi="Times New Roman"/>
          <w:bCs/>
          <w:sz w:val="28"/>
          <w:szCs w:val="28"/>
        </w:rPr>
        <w:t xml:space="preserve">тсутствуют </w:t>
      </w:r>
      <w:r w:rsidR="009A7613">
        <w:rPr>
          <w:rFonts w:ascii="Times New Roman" w:hAnsi="Times New Roman"/>
          <w:bCs/>
          <w:sz w:val="28"/>
          <w:szCs w:val="28"/>
        </w:rPr>
        <w:t>в</w:t>
      </w:r>
      <w:r w:rsidR="007659EC" w:rsidRPr="007659EC">
        <w:rPr>
          <w:rFonts w:ascii="Times New Roman" w:hAnsi="Times New Roman"/>
          <w:bCs/>
          <w:sz w:val="28"/>
          <w:szCs w:val="28"/>
        </w:rPr>
        <w:t xml:space="preserve">етеринарные </w:t>
      </w:r>
      <w:r w:rsidR="009A7613">
        <w:rPr>
          <w:rFonts w:ascii="Times New Roman" w:hAnsi="Times New Roman"/>
          <w:bCs/>
          <w:sz w:val="28"/>
          <w:szCs w:val="28"/>
        </w:rPr>
        <w:t>п</w:t>
      </w:r>
      <w:r w:rsidR="007659EC" w:rsidRPr="007659EC">
        <w:rPr>
          <w:rFonts w:ascii="Times New Roman" w:hAnsi="Times New Roman"/>
          <w:bCs/>
          <w:sz w:val="28"/>
          <w:szCs w:val="28"/>
        </w:rPr>
        <w:t xml:space="preserve">равила и/или соответствующий Технический регламент к </w:t>
      </w:r>
      <w:r w:rsidR="007659EC" w:rsidRPr="007659EC">
        <w:rPr>
          <w:rFonts w:ascii="Times New Roman" w:hAnsi="Times New Roman"/>
          <w:sz w:val="28"/>
          <w:szCs w:val="28"/>
        </w:rPr>
        <w:t>размещению, строительству и оборудованию скотомогильников (биотермических ям) и сибиреязвенных захоронений</w:t>
      </w:r>
      <w:r w:rsidR="007659EC" w:rsidRPr="007659EC">
        <w:rPr>
          <w:rFonts w:ascii="Times New Roman" w:hAnsi="Times New Roman"/>
          <w:bCs/>
          <w:sz w:val="28"/>
          <w:szCs w:val="28"/>
        </w:rPr>
        <w:t>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268">
        <w:rPr>
          <w:rFonts w:ascii="Times New Roman" w:hAnsi="Times New Roman" w:cs="Times New Roman"/>
          <w:bCs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>тсутствуют Ветеринарные Правила и/или соответствующий Технический регламент к оборудованию диагностических ветеринарных лабораторий, вивариев и лабораторий ВСЭ в части обеспечения физической защиты. Законодательно не утверждено понятие «Физическая защита»;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268">
        <w:rPr>
          <w:rFonts w:ascii="Times New Roman" w:hAnsi="Times New Roman" w:cs="Times New Roman"/>
          <w:bCs/>
          <w:sz w:val="28"/>
          <w:szCs w:val="28"/>
        </w:rPr>
        <w:t>с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 учётом современного законодательства не разработан порядок взаимодействия служб при дежурствах на автомобильных дорогах;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268">
        <w:rPr>
          <w:rFonts w:ascii="Times New Roman" w:hAnsi="Times New Roman" w:cs="Times New Roman"/>
          <w:bCs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6D4A21">
        <w:rPr>
          <w:rFonts w:ascii="Times New Roman" w:hAnsi="Times New Roman" w:cs="Times New Roman"/>
          <w:bCs/>
          <w:sz w:val="28"/>
          <w:szCs w:val="28"/>
        </w:rPr>
        <w:t>в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6D4A21">
        <w:rPr>
          <w:rFonts w:ascii="Times New Roman" w:hAnsi="Times New Roman" w:cs="Times New Roman"/>
          <w:bCs/>
          <w:sz w:val="28"/>
          <w:szCs w:val="28"/>
        </w:rPr>
        <w:t>п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>равила по содержанию МРС; кроликов; лошадей;</w:t>
      </w:r>
    </w:p>
    <w:p w:rsidR="007659EC" w:rsidRPr="00B60268" w:rsidRDefault="00B60268" w:rsidP="00B60268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bCs/>
          <w:sz w:val="28"/>
          <w:szCs w:val="28"/>
        </w:rPr>
        <w:t>о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6D4A21">
        <w:rPr>
          <w:rFonts w:ascii="Times New Roman" w:hAnsi="Times New Roman" w:cs="Times New Roman"/>
          <w:bCs/>
          <w:sz w:val="28"/>
          <w:szCs w:val="28"/>
        </w:rPr>
        <w:t>в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6D4A21">
        <w:rPr>
          <w:rFonts w:ascii="Times New Roman" w:hAnsi="Times New Roman" w:cs="Times New Roman"/>
          <w:bCs/>
          <w:sz w:val="28"/>
          <w:szCs w:val="28"/>
        </w:rPr>
        <w:t>п</w:t>
      </w:r>
      <w:r w:rsidR="007659EC" w:rsidRPr="00B60268">
        <w:rPr>
          <w:rFonts w:ascii="Times New Roman" w:hAnsi="Times New Roman" w:cs="Times New Roman"/>
          <w:bCs/>
          <w:sz w:val="28"/>
          <w:szCs w:val="28"/>
        </w:rPr>
        <w:t>равила по дезинфекции и дезинвазии объектов ветеринарного надзора.</w:t>
      </w:r>
    </w:p>
    <w:p w:rsidR="007659EC" w:rsidRPr="007659EC" w:rsidRDefault="007659EC" w:rsidP="007659EC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ED5FC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7659EC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7659EC" w:rsidRPr="007659EC" w:rsidRDefault="007659EC" w:rsidP="007659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59EC">
        <w:rPr>
          <w:color w:val="auto"/>
          <w:sz w:val="28"/>
          <w:szCs w:val="28"/>
        </w:rPr>
        <w:t xml:space="preserve">В полном объеме вступили в законную силу следующие нормативные правовые акты: 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24.08.2021 № 587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24.08.2021 № 588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 xml:space="preserve">Приказ Минсельхоза России от 25.08.2021 № 592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</w:t>
      </w:r>
      <w:r w:rsidRPr="007659EC">
        <w:rPr>
          <w:rFonts w:ascii="Times New Roman" w:hAnsi="Times New Roman"/>
          <w:sz w:val="28"/>
          <w:szCs w:val="28"/>
        </w:rPr>
        <w:lastRenderedPageBreak/>
        <w:t>иных ограничений, направленных на предотвращение распространения и ликвидацию очагов африканской чумы лошадей»;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26.08.2021 № 593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16.09.2021 № 635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22.09.2021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23.09.2021 № 647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23.09.2021 № 648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23.09.2021 № 651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24.09.2021 № 655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lastRenderedPageBreak/>
        <w:t>Приказ Минсельхоза России от 24.09.2021 № 656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24.09.2021 № 657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24.09.2021 № 658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лошадей»;</w:t>
      </w:r>
    </w:p>
    <w:p w:rsidR="007659EC" w:rsidRPr="007659EC" w:rsidRDefault="007659EC" w:rsidP="00B60268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Приказ Минсельхоза России от 24.11.2021 № 793 «Об утверждении Ветеринарных правил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реализации»;</w:t>
      </w:r>
    </w:p>
    <w:p w:rsidR="007659EC" w:rsidRPr="007659EC" w:rsidRDefault="007659EC" w:rsidP="007659EC">
      <w:pPr>
        <w:pStyle w:val="ad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659EC">
        <w:rPr>
          <w:rFonts w:ascii="Times New Roman" w:hAnsi="Times New Roman"/>
          <w:sz w:val="28"/>
          <w:szCs w:val="28"/>
        </w:rPr>
        <w:t>Формы документов, используемых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(надзора), утв. Приказом Россельхознадзора от 19</w:t>
      </w:r>
      <w:r w:rsidR="00B60268">
        <w:rPr>
          <w:rFonts w:ascii="Times New Roman" w:hAnsi="Times New Roman"/>
          <w:sz w:val="28"/>
          <w:szCs w:val="28"/>
        </w:rPr>
        <w:t>.01.</w:t>
      </w:r>
      <w:r w:rsidRPr="007659EC">
        <w:rPr>
          <w:rFonts w:ascii="Times New Roman" w:hAnsi="Times New Roman"/>
          <w:sz w:val="28"/>
          <w:szCs w:val="28"/>
        </w:rPr>
        <w:t>2022 № 59.</w:t>
      </w:r>
    </w:p>
    <w:p w:rsidR="007659EC" w:rsidRPr="007659EC" w:rsidRDefault="007659EC" w:rsidP="007659EC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59EC" w:rsidRPr="007659EC" w:rsidRDefault="007659EC" w:rsidP="007659EC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>Разъяснения новых обязательных требований и порядка их применения</w:t>
      </w:r>
    </w:p>
    <w:p w:rsidR="007659EC" w:rsidRPr="007659EC" w:rsidRDefault="007659EC" w:rsidP="00B60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C">
        <w:rPr>
          <w:rFonts w:ascii="Times New Roman" w:hAnsi="Times New Roman" w:cs="Times New Roman"/>
          <w:bCs/>
          <w:sz w:val="28"/>
          <w:szCs w:val="28"/>
        </w:rPr>
        <w:t>Нормативно - правовые документы, на которые следует обратить внимание: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коз, утв. Приказом Минсельхоза России от 24.08.2021 № 587, устанавливаются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оспы овец и коз.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утв. Приказом Минсельхоза России от 24.08.2021 № 588, устанавливаются обязательные требования к </w:t>
      </w:r>
      <w:r w:rsidRPr="00B60268">
        <w:rPr>
          <w:rFonts w:ascii="Times New Roman" w:hAnsi="Times New Roman" w:cs="Times New Roman"/>
          <w:sz w:val="28"/>
          <w:szCs w:val="28"/>
        </w:rPr>
        <w:lastRenderedPageBreak/>
        <w:t>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лошадей, утв. Приказом Минсельхоза России от 25.08.2021 № 592, устанавливаются обязательные требования к 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африканской чумы лошадей.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(ИНАН), утв. Приказом Минсельхоза России от 26.08.2021 № 593,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ИНАН.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лошадей, утв. Приказом Минсельхоза России от 16.09.2021 № 635,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гриппа лошадей.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рыб, утв. Приказом Минсельхоза России от 22.09.2021 № 644,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</w:t>
      </w:r>
      <w:r w:rsidRPr="00B60268">
        <w:rPr>
          <w:rFonts w:ascii="Times New Roman" w:hAnsi="Times New Roman" w:cs="Times New Roman"/>
          <w:sz w:val="28"/>
          <w:szCs w:val="28"/>
        </w:rPr>
        <w:lastRenderedPageBreak/>
        <w:t>распространения и ликвидацию очагов миксобактериозов лососевых и осетровых рыб.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утв. Приказом Минсельхоза России от 23.09.2021 № 645, устанавливаются требования к 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кроликов, утв. Приказом Минсельхоза России от 23.09.2021 № 647,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язвы, утв. Приказом Минсельхоза России от 23.09.2021 № 648,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утв. Приказом Минсельхоза России от 23.09.2021 № 651,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</w:t>
      </w:r>
      <w:r w:rsidRPr="00B60268">
        <w:rPr>
          <w:rFonts w:ascii="Times New Roman" w:hAnsi="Times New Roman" w:cs="Times New Roman"/>
          <w:sz w:val="28"/>
          <w:szCs w:val="28"/>
        </w:rPr>
        <w:lastRenderedPageBreak/>
        <w:t>направленных на предотвращение распространения и ликвидацию очагов листериоза.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карпов, утв. Приказом Минсельхоза России от 24.09.2021 № 655, устанавливаются требования к организации и проведению мероприятий по ликвидации весенней виремии карпов,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(трипаносомоза), утв. Приказом Минсельхоза России от 24.09.2021 № 656,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случной болезни лошадей (трипаносомоза).</w:t>
      </w:r>
    </w:p>
    <w:p w:rsidR="007659EC" w:rsidRPr="00B60268" w:rsidRDefault="007659EC" w:rsidP="00FB5A31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норок, утв. Минсельхозом России от 24.09.2021 № 657,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алеутской болезни норок.</w:t>
      </w:r>
    </w:p>
    <w:p w:rsidR="007659EC" w:rsidRPr="00B60268" w:rsidRDefault="007659EC" w:rsidP="00FB5A31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</w:t>
      </w:r>
      <w:r w:rsidRPr="00B60268">
        <w:rPr>
          <w:rFonts w:ascii="Times New Roman" w:hAnsi="Times New Roman" w:cs="Times New Roman"/>
          <w:sz w:val="28"/>
          <w:szCs w:val="28"/>
        </w:rPr>
        <w:lastRenderedPageBreak/>
        <w:t>лошадей, утв. Приказом Минсельхоза России от 24.09.2021 № 658,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вирусного артериита лошадей.</w:t>
      </w:r>
    </w:p>
    <w:p w:rsidR="007659EC" w:rsidRPr="00B60268" w:rsidRDefault="007659EC" w:rsidP="00B602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Ветеринарными правилами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утв. Приказом Минсельхоза России от 24.11.2021 № 793, устанавливаются требования  для исполнения требования физическими лицами и юридическими лицами при назначении и проведении ветеринарно-санитарной экспертизы рыбы, водных беспозвоночных и рыбной продукции из них, предназначенных для переработки и реализации.</w:t>
      </w:r>
    </w:p>
    <w:p w:rsidR="007659EC" w:rsidRPr="007659EC" w:rsidRDefault="007659EC" w:rsidP="007659E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659EC" w:rsidRPr="007659EC" w:rsidRDefault="007659EC" w:rsidP="00B6026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7659EC" w:rsidRPr="007659EC" w:rsidRDefault="007659E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59EC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выявляются устаревшие нормативно правовые акты в области ветеринарии. </w:t>
      </w:r>
    </w:p>
    <w:p w:rsidR="007659EC" w:rsidRPr="007659EC" w:rsidRDefault="007659E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7659EC" w:rsidRPr="007659EC" w:rsidRDefault="007659EC" w:rsidP="0076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9EC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156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59EC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8" w:history="1">
        <w:r w:rsidRPr="007659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59E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7659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59EC" w:rsidRPr="007659EC" w:rsidRDefault="007659EC" w:rsidP="007659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7659EC" w:rsidRPr="007659EC" w:rsidRDefault="007659EC" w:rsidP="007659EC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7659EC" w:rsidRPr="007659EC" w:rsidRDefault="007659EC" w:rsidP="00765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 дело об административных правонарушениях, решения по которым приняты:</w:t>
      </w:r>
    </w:p>
    <w:p w:rsidR="007659EC" w:rsidRPr="007659EC" w:rsidRDefault="007659EC" w:rsidP="0076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9EC">
        <w:rPr>
          <w:rFonts w:ascii="Times New Roman" w:hAnsi="Times New Roman" w:cs="Times New Roman"/>
          <w:sz w:val="28"/>
          <w:szCs w:val="28"/>
        </w:rPr>
        <w:t xml:space="preserve"> пользу Управления 1 дело:</w:t>
      </w:r>
    </w:p>
    <w:p w:rsidR="007659EC" w:rsidRPr="007659EC" w:rsidRDefault="007659EC" w:rsidP="007659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заявлениям Управления о привлечении к административной ответственности – 1 дело (1 дело рассмотрено судом апелляционной инстанции). </w:t>
      </w:r>
    </w:p>
    <w:p w:rsidR="007659EC" w:rsidRPr="00B60268" w:rsidRDefault="007659EC" w:rsidP="00B60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150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659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659EC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7659EC" w:rsidRPr="007659EC" w:rsidRDefault="007659EC" w:rsidP="00B6026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9EC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9A7613" w:rsidRDefault="007659EC" w:rsidP="007659EC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7659EC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765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9EC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9A7613" w:rsidRDefault="007659EC" w:rsidP="009A76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</w:t>
      </w:r>
      <w:r w:rsidR="009A7613">
        <w:rPr>
          <w:rFonts w:ascii="Times New Roman" w:hAnsi="Times New Roman" w:cs="Times New Roman"/>
          <w:sz w:val="28"/>
          <w:szCs w:val="28"/>
        </w:rPr>
        <w:t xml:space="preserve">нтроле в Российской Федерации» </w:t>
      </w:r>
    </w:p>
    <w:p w:rsidR="007659EC" w:rsidRPr="007659EC" w:rsidRDefault="007659EC" w:rsidP="009A76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9A7613">
        <w:rPr>
          <w:rFonts w:ascii="Times New Roman" w:hAnsi="Times New Roman" w:cs="Times New Roman"/>
          <w:sz w:val="28"/>
          <w:szCs w:val="28"/>
        </w:rPr>
        <w:t>02.05.</w:t>
      </w:r>
      <w:r w:rsidRPr="007659EC">
        <w:rPr>
          <w:rFonts w:ascii="Times New Roman" w:hAnsi="Times New Roman" w:cs="Times New Roman"/>
          <w:sz w:val="28"/>
          <w:szCs w:val="28"/>
        </w:rPr>
        <w:t>2006 № </w:t>
      </w:r>
      <w:r w:rsidRPr="007659EC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7659EC">
        <w:rPr>
          <w:rFonts w:ascii="Times New Roman" w:hAnsi="Times New Roman" w:cs="Times New Roman"/>
          <w:i/>
          <w:sz w:val="28"/>
          <w:szCs w:val="28"/>
        </w:rPr>
        <w:t>-</w:t>
      </w:r>
      <w:r w:rsidRPr="007659EC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7659EC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7659EC" w:rsidRPr="007659EC" w:rsidRDefault="007659EC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7659EC" w:rsidRPr="00B60268" w:rsidRDefault="007659EC" w:rsidP="009A7613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7659EC" w:rsidRPr="00B60268" w:rsidRDefault="007659EC" w:rsidP="00B60268">
      <w:pPr>
        <w:pStyle w:val="a3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8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7659EC" w:rsidRPr="007659EC" w:rsidRDefault="007659EC" w:rsidP="007659EC">
      <w:pPr>
        <w:shd w:val="clear" w:color="auto" w:fill="FFFFFF"/>
        <w:tabs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7659EC" w:rsidRPr="007659EC" w:rsidRDefault="007659EC" w:rsidP="007659E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7659EC" w:rsidRPr="007659EC" w:rsidRDefault="007659EC" w:rsidP="007659E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РФ порядке, организовываются и проводятся внеплановые проверки, по результатам которых принимаются меры, в пределах компетенции Управления.</w:t>
      </w:r>
    </w:p>
    <w:p w:rsidR="007659EC" w:rsidRPr="00B60268" w:rsidRDefault="007659EC" w:rsidP="00B60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C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3E2D17" w:rsidRDefault="003E2D17" w:rsidP="00A31A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0246A" w:rsidRPr="009A7613" w:rsidRDefault="00127E60" w:rsidP="009A7613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5902191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D01DC2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D01DC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9A7613" w:rsidRDefault="009A7613" w:rsidP="009A7613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A7613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1</w:t>
      </w:r>
      <w:r w:rsidRPr="009A7613">
        <w:rPr>
          <w:color w:val="auto"/>
          <w:sz w:val="28"/>
          <w:szCs w:val="28"/>
        </w:rPr>
        <w:t xml:space="preserve"> квартале 2022 года Управлением</w:t>
      </w:r>
      <w:r>
        <w:rPr>
          <w:color w:val="auto"/>
          <w:sz w:val="28"/>
          <w:szCs w:val="28"/>
        </w:rPr>
        <w:t xml:space="preserve"> </w:t>
      </w:r>
      <w:r w:rsidRPr="009A7613">
        <w:rPr>
          <w:color w:val="auto"/>
          <w:sz w:val="28"/>
          <w:szCs w:val="28"/>
        </w:rPr>
        <w:t>на территории города Севастополь</w:t>
      </w:r>
      <w:r>
        <w:rPr>
          <w:color w:val="auto"/>
          <w:sz w:val="28"/>
          <w:szCs w:val="28"/>
        </w:rPr>
        <w:t xml:space="preserve"> </w:t>
      </w:r>
      <w:r w:rsidRPr="009A7613">
        <w:rPr>
          <w:color w:val="auto"/>
          <w:sz w:val="28"/>
          <w:szCs w:val="28"/>
        </w:rPr>
        <w:t xml:space="preserve">предоставлено 3 услуги по лицензированию деятельности по содержанию и использованию животных в зоопарках, зоосадах, цирках, зоотеатрах, дельфинариях и океанариумах. </w:t>
      </w:r>
    </w:p>
    <w:p w:rsidR="009A7613" w:rsidRPr="009A7613" w:rsidRDefault="009A7613" w:rsidP="009A7613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9A7613">
        <w:rPr>
          <w:bCs/>
          <w:color w:val="auto"/>
          <w:sz w:val="28"/>
          <w:szCs w:val="28"/>
        </w:rPr>
        <w:t>По результатам 2 соискателям было отказано в предоставлении лицензии в связи с несоответствием лицензионным требованиям, выявленным в ходе предоставления услуг.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взаимодействия с подконтрольными субъектами</w:t>
      </w:r>
    </w:p>
    <w:p w:rsidR="009A7613" w:rsidRPr="009A7613" w:rsidRDefault="009A7613" w:rsidP="009A76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7613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города Севастополя не проводились.</w:t>
      </w:r>
    </w:p>
    <w:p w:rsidR="009A7613" w:rsidRPr="009A7613" w:rsidRDefault="009A7613" w:rsidP="009A7613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9A7613" w:rsidRDefault="009A7613" w:rsidP="009A76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В 1 квартале 2022 года на территории города Севастополя в области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613">
        <w:rPr>
          <w:rFonts w:ascii="Times New Roman" w:hAnsi="Times New Roman"/>
          <w:sz w:val="28"/>
          <w:szCs w:val="28"/>
        </w:rPr>
        <w:t>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9A7613" w:rsidRPr="009A7613" w:rsidRDefault="009A7613" w:rsidP="009A76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13" w:rsidRPr="009A7613" w:rsidRDefault="009A7613" w:rsidP="009A7613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9A7613" w:rsidRPr="009A7613" w:rsidRDefault="009A7613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При проведении проверок были выявлены типовые нарушения Федерального закона «Об ответственном обращении с животными </w:t>
      </w:r>
      <w:r w:rsidRPr="009A7613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Федерации» от 27.12.2018 № 498-ФЗ, Требований к использованию животных в культурно-зрелищных целях и их содержанию, утвержденного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A7613">
        <w:rPr>
          <w:rFonts w:ascii="Times New Roman" w:hAnsi="Times New Roman" w:cs="Times New Roman"/>
          <w:sz w:val="28"/>
          <w:szCs w:val="28"/>
        </w:rPr>
        <w:t xml:space="preserve">2019 </w:t>
      </w:r>
      <w:r w:rsidRPr="009A7613">
        <w:rPr>
          <w:rFonts w:ascii="Times New Roman" w:hAnsi="Times New Roman" w:cs="Times New Roman"/>
          <w:sz w:val="28"/>
          <w:szCs w:val="28"/>
        </w:rPr>
        <w:br/>
        <w:t>№ 1937.</w:t>
      </w:r>
    </w:p>
    <w:p w:rsidR="009A7613" w:rsidRDefault="009A7613" w:rsidP="006D4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Так, хозяйствующими субъектами, осуществляющими деятельность </w:t>
      </w:r>
      <w:r w:rsidRPr="009A7613">
        <w:rPr>
          <w:rFonts w:ascii="Times New Roman" w:hAnsi="Times New Roman" w:cs="Times New Roman"/>
          <w:sz w:val="28"/>
          <w:szCs w:val="28"/>
        </w:rPr>
        <w:br/>
        <w:t xml:space="preserve">по использованию животных в культурно-зрелищных целях и их содержание, является: не соблюдается необходимая глубина главного бассейна для китообразных, включая общее доступное для животных пространство бассейнов (вольеров) для выступлений и содержания, не организован ветеринарный пункт, в котором созданы условия для изолированного </w:t>
      </w:r>
      <w:r w:rsidRPr="009A7613">
        <w:rPr>
          <w:rFonts w:ascii="Times New Roman" w:hAnsi="Times New Roman" w:cs="Times New Roman"/>
          <w:sz w:val="28"/>
          <w:szCs w:val="28"/>
        </w:rPr>
        <w:lastRenderedPageBreak/>
        <w:t>содержания животных, подозреваемых в заболевании или больных заразными болезнями, для проведения их карантинирования, лечения и реабилитации; отсутствует безопасное расстояние от предохранительного барьера аквариума с животными до посетителей; у вольеров с опасными животными отсутствуют предупреждающие надписи;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не обеспечено пространство удовлетворяющие потребности животных и физической активности, необходимой для поддержания благополучия их конкретных видов.</w:t>
      </w:r>
    </w:p>
    <w:p w:rsidR="006D4A21" w:rsidRPr="006D4A21" w:rsidRDefault="006D4A21" w:rsidP="006D4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нарушений обязательных требований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деятельности по содержанию и использованию животных в зоопарках, зоосадах, цирках, зоотеатрах, дельфинариях и океанариумах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6D4A21" w:rsidRPr="009A7613" w:rsidRDefault="006D4A21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9A7613" w:rsidRPr="006D4A21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9A7613" w:rsidRPr="004B67BD" w:rsidRDefault="009A7613" w:rsidP="004B67B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Внеплановые проверки проводились в рамках оказания государственной услуги по лицензированию в связи с </w:t>
      </w:r>
      <w:r w:rsidRPr="009A7613"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поступлением </w:t>
      </w:r>
      <w:r w:rsidRPr="009A7613">
        <w:rPr>
          <w:rStyle w:val="blk"/>
          <w:rFonts w:ascii="Times New Roman" w:eastAsiaTheme="minorHAnsi" w:hAnsi="Times New Roman" w:cs="Times New Roman"/>
          <w:sz w:val="28"/>
          <w:szCs w:val="28"/>
        </w:rPr>
        <w:br/>
        <w:t xml:space="preserve">в Управление заявления от юридического лица или индивидуального предпринимателя о предоставлении специального разрешения (лицензии) </w:t>
      </w:r>
      <w:r w:rsidRPr="009A7613">
        <w:rPr>
          <w:rStyle w:val="blk"/>
          <w:rFonts w:ascii="Times New Roman" w:eastAsiaTheme="minorHAnsi" w:hAnsi="Times New Roman" w:cs="Times New Roman"/>
          <w:sz w:val="28"/>
          <w:szCs w:val="28"/>
        </w:rPr>
        <w:br/>
        <w:t>на право осуществления деятельности в области обращения с животными.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9A7613" w:rsidRPr="006D4A21" w:rsidRDefault="009A7613" w:rsidP="006D4A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1 квартале 2022 года протоколы об административных правонарушениях не составлялись.</w:t>
      </w: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(внесудебном) и судебном порядке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26.12.2008 № 294-ФЗ «О защите прав юридических лиц и индивидуальных предпринимателей», Федерального закона от 31.07.2020 № 248-ФЗ «О государственном контроле (надзоре) и муниципальном контроле в Российской Федерации», Федерального закона от 27.12.2018 № 498-ФЗ «Об ответственном обращении</w:t>
      </w:r>
      <w:r w:rsidR="006D4A21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с животными и о внесении изменений в отдельные</w:t>
      </w:r>
      <w:r w:rsidR="006D4A21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и Федерального закона от 04.05.2011 № 99-ФЗ </w:t>
      </w:r>
      <w:r w:rsidR="002156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7613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деятельности».</w:t>
      </w:r>
    </w:p>
    <w:p w:rsidR="002156C8" w:rsidRPr="009A7613" w:rsidRDefault="002156C8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контрольных (надзорных) мероприятий</w:t>
      </w:r>
    </w:p>
    <w:p w:rsidR="006D4A21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>В 1 квартале 2022 года</w:t>
      </w:r>
      <w:r w:rsidR="006D4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юридическим лицам и индивидуальным предпринимателям не выдавались.</w:t>
      </w:r>
    </w:p>
    <w:p w:rsidR="006D4A21" w:rsidRPr="006D4A21" w:rsidRDefault="006D4A21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6D4A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6D4A21" w:rsidRPr="006D4A21" w:rsidRDefault="009A7613" w:rsidP="006D4A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объявлено 1 предостережение юридическому лицу.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9A7613" w:rsidRPr="006D4A21" w:rsidRDefault="009A7613" w:rsidP="006D4A21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21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9A7613" w:rsidRPr="009A7613" w:rsidRDefault="009A7613" w:rsidP="006D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по </w:t>
      </w:r>
      <w:r w:rsidRPr="009A7613">
        <w:rPr>
          <w:rFonts w:ascii="Times New Roman" w:hAnsi="Times New Roman" w:cs="Times New Roman"/>
          <w:sz w:val="28"/>
          <w:szCs w:val="28"/>
        </w:rPr>
        <w:lastRenderedPageBreak/>
        <w:t>электронному адресу http://rsn.krasnodar.ru/ в телекоммуникационной сети «Интернет» различной информации.</w:t>
      </w:r>
    </w:p>
    <w:p w:rsidR="009A7613" w:rsidRPr="009A7613" w:rsidRDefault="009A7613" w:rsidP="006D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4B67BD" w:rsidRPr="009A7613">
        <w:rPr>
          <w:rFonts w:ascii="Times New Roman" w:hAnsi="Times New Roman" w:cs="Times New Roman"/>
          <w:sz w:val="28"/>
          <w:szCs w:val="28"/>
        </w:rPr>
        <w:t xml:space="preserve">от 02.05.2006 № 59-ФЗ </w:t>
      </w:r>
      <w:r w:rsidRPr="009A7613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</w:t>
      </w:r>
      <w:r w:rsidR="006D4A21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по содержанию и использованию животных в зоопарках, зоосадах, цирках, зоотеатрах, дельфинариях и океанариумах</w:t>
      </w:r>
      <w:r w:rsidR="002156C8">
        <w:rPr>
          <w:rFonts w:ascii="Times New Roman" w:hAnsi="Times New Roman" w:cs="Times New Roman"/>
          <w:sz w:val="28"/>
          <w:szCs w:val="28"/>
        </w:rPr>
        <w:t>.</w:t>
      </w:r>
    </w:p>
    <w:p w:rsidR="002156C8" w:rsidRPr="009A7613" w:rsidRDefault="002156C8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68" w:rsidRDefault="004E3872" w:rsidP="006D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613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6D4A21" w:rsidRPr="009A7613" w:rsidRDefault="006D4A21" w:rsidP="006D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268" w:rsidRPr="009A7613" w:rsidRDefault="00B60268" w:rsidP="009A761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5902197"/>
      <w:r w:rsidRPr="009A7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ED5FC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="00215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B60268" w:rsidRPr="009A7613" w:rsidRDefault="00B60268" w:rsidP="009A761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9A7613">
        <w:rPr>
          <w:b w:val="0"/>
          <w:szCs w:val="28"/>
        </w:rPr>
        <w:t xml:space="preserve">Информация о вступивших в </w:t>
      </w:r>
      <w:r w:rsidR="00ED5FC8">
        <w:rPr>
          <w:b w:val="0"/>
          <w:szCs w:val="28"/>
        </w:rPr>
        <w:t>законную</w:t>
      </w:r>
      <w:r w:rsidRPr="009A7613">
        <w:rPr>
          <w:b w:val="0"/>
          <w:szCs w:val="28"/>
        </w:rPr>
        <w:t xml:space="preserve"> силу (принятых) за </w:t>
      </w:r>
      <w:r w:rsidR="00D01DC2">
        <w:rPr>
          <w:b w:val="0"/>
          <w:szCs w:val="28"/>
        </w:rPr>
        <w:t xml:space="preserve">                    </w:t>
      </w:r>
      <w:r w:rsidRPr="009A7613">
        <w:rPr>
          <w:b w:val="0"/>
          <w:szCs w:val="28"/>
        </w:rPr>
        <w:t>1 квартал 2022 года нормативных правовых актах в сфере федерального государственного контроля (надзора) в области обращения с животными отсутствует.</w:t>
      </w:r>
    </w:p>
    <w:p w:rsidR="00B60268" w:rsidRPr="009A7613" w:rsidRDefault="00B60268" w:rsidP="009A761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268" w:rsidRPr="009A7613" w:rsidRDefault="00B60268" w:rsidP="009A761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B60268" w:rsidRPr="009A7613" w:rsidRDefault="00B60268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Управление</w:t>
      </w:r>
      <w:r w:rsidR="009A7613" w:rsidRPr="009A7613">
        <w:rPr>
          <w:rFonts w:ascii="Times New Roman" w:hAnsi="Times New Roman" w:cs="Times New Roman"/>
          <w:sz w:val="28"/>
          <w:szCs w:val="28"/>
        </w:rPr>
        <w:t>м</w:t>
      </w:r>
      <w:r w:rsidRPr="009A7613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выявляются устаревшие нормативно правовые акты в области ветеринарии. </w:t>
      </w:r>
    </w:p>
    <w:p w:rsidR="00B60268" w:rsidRPr="009A7613" w:rsidRDefault="00B60268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B60268" w:rsidRPr="009A7613" w:rsidRDefault="009A7613" w:rsidP="009A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</w:t>
      </w:r>
      <w:r w:rsidR="00B60268" w:rsidRPr="009A7613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B67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0268" w:rsidRPr="009A7613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9" w:history="1">
        <w:r w:rsidR="00B60268" w:rsidRPr="009A76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60268" w:rsidRPr="009A7613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D01D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0268" w:rsidRPr="009A7613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</w:t>
      </w:r>
      <w:r w:rsidR="006D4A21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="00B60268" w:rsidRPr="009A76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268" w:rsidRPr="009A7613" w:rsidRDefault="00B60268" w:rsidP="006D4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</w:t>
      </w:r>
      <w:r w:rsidRPr="009A761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B60268" w:rsidRPr="009A7613" w:rsidRDefault="00B60268" w:rsidP="009A761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4B67BD" w:rsidRDefault="00B60268" w:rsidP="009A7613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9A7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4B67BD" w:rsidRDefault="00B60268" w:rsidP="004B67B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Федеральный закон от 31.07.2020 № 248-ФЗ</w:t>
      </w:r>
      <w:r w:rsidR="004B67BD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B67BD">
        <w:rPr>
          <w:rFonts w:ascii="Times New Roman" w:hAnsi="Times New Roman" w:cs="Times New Roman"/>
          <w:sz w:val="28"/>
          <w:szCs w:val="28"/>
        </w:rPr>
        <w:t>;</w:t>
      </w:r>
      <w:r w:rsidRPr="009A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68" w:rsidRPr="009A7613" w:rsidRDefault="00B60268" w:rsidP="004B67B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Ф</w:t>
      </w:r>
      <w:r w:rsidR="004B67BD">
        <w:rPr>
          <w:rFonts w:ascii="Times New Roman" w:hAnsi="Times New Roman" w:cs="Times New Roman"/>
          <w:sz w:val="28"/>
          <w:szCs w:val="28"/>
        </w:rPr>
        <w:t xml:space="preserve">едеральный закон от 02.05.2006 </w:t>
      </w:r>
      <w:r w:rsidRPr="009A7613">
        <w:rPr>
          <w:rFonts w:ascii="Times New Roman" w:hAnsi="Times New Roman" w:cs="Times New Roman"/>
          <w:sz w:val="28"/>
          <w:szCs w:val="28"/>
        </w:rPr>
        <w:t>№ 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9A7613">
        <w:rPr>
          <w:rFonts w:ascii="Times New Roman" w:hAnsi="Times New Roman" w:cs="Times New Roman"/>
          <w:i/>
          <w:sz w:val="28"/>
          <w:szCs w:val="28"/>
        </w:rPr>
        <w:t>-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9A761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60268" w:rsidRPr="009A7613" w:rsidRDefault="00B60268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B60268" w:rsidRPr="004B67BD" w:rsidRDefault="00B60268" w:rsidP="004B67BD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BD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B60268" w:rsidRPr="009A7613" w:rsidRDefault="00B60268" w:rsidP="009A7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B60268" w:rsidRPr="009A7613" w:rsidRDefault="00B60268" w:rsidP="009A7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A373F" w:rsidRPr="009A7613" w:rsidRDefault="00B60268" w:rsidP="006D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D01DC2" w:rsidRPr="009A7613">
        <w:rPr>
          <w:rFonts w:ascii="Times New Roman" w:hAnsi="Times New Roman" w:cs="Times New Roman"/>
          <w:sz w:val="28"/>
          <w:szCs w:val="28"/>
        </w:rPr>
        <w:t xml:space="preserve">от 02.05.2006 № 59-ФЗ </w:t>
      </w:r>
      <w:r w:rsidRPr="009A7613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1B00EF" w:rsidRPr="006D4A21" w:rsidRDefault="00127E60" w:rsidP="006D4A21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76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11D9E" w:rsidRPr="009A76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области государственного контроля (надзора) </w:t>
      </w:r>
      <w:r w:rsidR="001B00EF" w:rsidRPr="009A76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обращения лекарственных средств</w:t>
      </w:r>
      <w:bookmarkEnd w:id="4"/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2156C8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2156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2156C8" w:rsidRDefault="009A7613" w:rsidP="006D4A2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города Севастополь в сфере федерального государственного надзора за обращением лекарственных средств для ветеринарного применения </w:t>
      </w:r>
      <w:r w:rsidRPr="009A7613">
        <w:rPr>
          <w:rFonts w:ascii="Times New Roman" w:hAnsi="Times New Roman"/>
          <w:sz w:val="28"/>
          <w:szCs w:val="28"/>
        </w:rPr>
        <w:t>контрольные</w:t>
      </w:r>
      <w:r w:rsidR="002156C8">
        <w:rPr>
          <w:rFonts w:ascii="Times New Roman" w:hAnsi="Times New Roman"/>
          <w:sz w:val="28"/>
          <w:szCs w:val="28"/>
        </w:rPr>
        <w:t xml:space="preserve"> </w:t>
      </w:r>
      <w:r w:rsidRPr="009A7613">
        <w:rPr>
          <w:rFonts w:ascii="Times New Roman" w:hAnsi="Times New Roman"/>
          <w:sz w:val="28"/>
          <w:szCs w:val="28"/>
        </w:rPr>
        <w:t xml:space="preserve">(надзорные) мероприятия не проводились. </w:t>
      </w:r>
    </w:p>
    <w:p w:rsidR="009A7613" w:rsidRPr="006D4A21" w:rsidRDefault="009A7613" w:rsidP="006D4A2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Проведен 1 профилактический визит в отношении контролируемых лиц, приступающих к осуществлению деятельности и объектов контроля.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Статистические данные проведенных контрольным (надзорным) органом мероприятий по контролю (надзору) без взаимодействия с подконтрольными субъектами</w:t>
      </w:r>
    </w:p>
    <w:p w:rsidR="009A7613" w:rsidRPr="009A7613" w:rsidRDefault="009A7613" w:rsidP="006D4A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7613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города Севастополь не проводились.</w:t>
      </w: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9A7613" w:rsidRPr="009A7613" w:rsidRDefault="009A7613" w:rsidP="009A76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Pr="009A7613">
        <w:rPr>
          <w:rFonts w:ascii="Times New Roman" w:hAnsi="Times New Roman"/>
          <w:sz w:val="28"/>
          <w:szCs w:val="28"/>
        </w:rPr>
        <w:t xml:space="preserve"> на территории города Севастополь в сфере обращения лекарственных средств для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9A7613" w:rsidRPr="009A7613" w:rsidRDefault="009A7613" w:rsidP="009A76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6D4A21" w:rsidRDefault="009A7613" w:rsidP="006D4A21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7613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="006D4A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7613">
        <w:rPr>
          <w:rFonts w:ascii="Times New Roman" w:eastAsiaTheme="minorHAnsi" w:hAnsi="Times New Roman"/>
          <w:sz w:val="28"/>
          <w:szCs w:val="28"/>
          <w:lang w:eastAsia="en-US"/>
        </w:rPr>
        <w:t>нарушений обязательных требований не установлено.</w:t>
      </w:r>
    </w:p>
    <w:p w:rsidR="006D4A21" w:rsidRPr="006D4A21" w:rsidRDefault="006D4A21" w:rsidP="006D4A21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нарушений обязательных требований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9A7613" w:rsidRPr="009A7613" w:rsidRDefault="009A7613" w:rsidP="006D4A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9A7613" w:rsidRPr="006D4A21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средств для ветеринарного </w:t>
      </w:r>
      <w:r w:rsidRPr="009A7613">
        <w:rPr>
          <w:rFonts w:ascii="Times New Roman" w:hAnsi="Times New Roman" w:cs="Times New Roman"/>
          <w:sz w:val="28"/>
          <w:szCs w:val="28"/>
        </w:rPr>
        <w:lastRenderedPageBreak/>
        <w:t>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9A7613" w:rsidRPr="009A7613" w:rsidRDefault="009A7613" w:rsidP="006D4A21">
      <w:pPr>
        <w:tabs>
          <w:tab w:val="left" w:pos="24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Проверки в 1 квартале 2022 года на территории города Севастополь в рамках оказания государственной услуги </w:t>
      </w: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лицензированию в связи с </w:t>
      </w:r>
      <w:r w:rsidRPr="009A7613">
        <w:rPr>
          <w:rStyle w:val="blk"/>
          <w:rFonts w:ascii="Times New Roman" w:eastAsiaTheme="minorHAnsi" w:hAnsi="Times New Roman" w:cs="Times New Roman"/>
          <w:sz w:val="28"/>
          <w:szCs w:val="28"/>
        </w:rPr>
        <w:t>поступлением в Управление заявлений от юридических лиц или индивидуальных предпринимателей о предоставлении специального разрешения (лицензии) на право осуществления деятельности в сфере обращения лекарственных средств для ветеринарного применения</w:t>
      </w:r>
      <w:r w:rsidR="002156C8"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9A7613" w:rsidRDefault="009A7613" w:rsidP="006D4A2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В 1 квартале 2022 года протоколы об административных правонарушениях не составлялись.</w:t>
      </w:r>
    </w:p>
    <w:p w:rsidR="006D4A21" w:rsidRPr="006D4A21" w:rsidRDefault="006D4A21" w:rsidP="006D4A2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(внесудебном) и судебном порядке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</w:t>
      </w:r>
      <w:r w:rsidR="006D4A21">
        <w:rPr>
          <w:rFonts w:ascii="Times New Roman" w:hAnsi="Times New Roman" w:cs="Times New Roman"/>
          <w:sz w:val="28"/>
          <w:szCs w:val="28"/>
        </w:rPr>
        <w:t xml:space="preserve">.12.2008 № 294-ФЗ </w:t>
      </w:r>
      <w:r w:rsidRPr="009A7613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предпринимателей», Федерального закона от 31.07.2020 №</w:t>
      </w:r>
      <w:r w:rsidR="002156C8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и Федерального закона от 04.05.2011 № 99-ФЗ «О лицензировании отдельных видов деятельности».</w:t>
      </w:r>
    </w:p>
    <w:p w:rsidR="006D4A21" w:rsidRPr="009A7613" w:rsidRDefault="006D4A21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контрольных (надзорных) мероприятий</w:t>
      </w:r>
    </w:p>
    <w:p w:rsidR="009A7613" w:rsidRDefault="009A7613" w:rsidP="00A42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9A7613">
        <w:rPr>
          <w:rFonts w:ascii="Times New Roman" w:hAnsi="Times New Roman" w:cs="Times New Roman"/>
          <w:sz w:val="28"/>
          <w:szCs w:val="28"/>
        </w:rPr>
        <w:t>1 квартале 2022 года</w:t>
      </w:r>
      <w:r w:rsidR="006D4A21">
        <w:rPr>
          <w:rFonts w:ascii="Times New Roman" w:hAnsi="Times New Roman" w:cs="Times New Roman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sz w:val="28"/>
          <w:szCs w:val="28"/>
        </w:rPr>
        <w:t>предписания об устранении нарушений законодательства в области ветеринарии не выдавались.</w:t>
      </w:r>
    </w:p>
    <w:p w:rsidR="00A42FEC" w:rsidRPr="00A42FEC" w:rsidRDefault="002156C8" w:rsidP="00FB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613" w:rsidRPr="009A7613" w:rsidRDefault="009A7613" w:rsidP="006D4A21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Статистика и анализ случаев объявления предостережений подконтрольным субъектам, а также их исполнения.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61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9A7613" w:rsidRPr="009A7613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9A7613" w:rsidRPr="006D4A21" w:rsidRDefault="009A7613" w:rsidP="006D4A2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21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9A7613" w:rsidRPr="006D4A21" w:rsidRDefault="009A7613" w:rsidP="006D4A2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21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9A7613" w:rsidRPr="009A7613" w:rsidRDefault="009A7613" w:rsidP="006D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9A7613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9A7613" w:rsidRPr="009A7613" w:rsidRDefault="009A7613" w:rsidP="006D4A2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9A7613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A42FEC" w:rsidRPr="009A7613">
        <w:rPr>
          <w:rFonts w:ascii="Times New Roman" w:hAnsi="Times New Roman" w:cs="Times New Roman"/>
          <w:sz w:val="28"/>
          <w:szCs w:val="28"/>
        </w:rPr>
        <w:t>№ 59-ФЗ</w:t>
      </w:r>
      <w:r w:rsidR="00A42FEC">
        <w:rPr>
          <w:rFonts w:ascii="Times New Roman" w:hAnsi="Times New Roman" w:cs="Times New Roman"/>
          <w:sz w:val="28"/>
          <w:szCs w:val="28"/>
        </w:rPr>
        <w:t xml:space="preserve"> </w:t>
      </w:r>
      <w:r w:rsidR="00A42FEC" w:rsidRPr="009A7613">
        <w:rPr>
          <w:rFonts w:ascii="Times New Roman" w:hAnsi="Times New Roman" w:cs="Times New Roman"/>
          <w:sz w:val="28"/>
          <w:szCs w:val="28"/>
        </w:rPr>
        <w:t>от 02.05.2006</w:t>
      </w:r>
      <w:r w:rsidR="00A42FEC">
        <w:rPr>
          <w:rFonts w:ascii="Times New Roman" w:hAnsi="Times New Roman" w:cs="Times New Roman"/>
          <w:sz w:val="28"/>
          <w:szCs w:val="28"/>
        </w:rPr>
        <w:t xml:space="preserve"> «</w:t>
      </w:r>
      <w:r w:rsidRPr="009A761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2FEC">
        <w:rPr>
          <w:rFonts w:ascii="Times New Roman" w:hAnsi="Times New Roman" w:cs="Times New Roman"/>
          <w:sz w:val="28"/>
          <w:szCs w:val="28"/>
        </w:rPr>
        <w:t>»</w:t>
      </w:r>
      <w:r w:rsidRPr="009A76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A7613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9A7613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</w:p>
    <w:p w:rsidR="006D4A21" w:rsidRPr="009A7613" w:rsidRDefault="006D4A21" w:rsidP="006D4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9A7613" w:rsidRDefault="004E3872" w:rsidP="006D4A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613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ED5FC8">
        <w:rPr>
          <w:rFonts w:ascii="Times New Roman" w:hAnsi="Times New Roman" w:cs="Times New Roman"/>
          <w:color w:val="auto"/>
          <w:sz w:val="28"/>
          <w:szCs w:val="28"/>
        </w:rPr>
        <w:t>законную силу (принятых)</w:t>
      </w:r>
      <w:r w:rsidR="006D4A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7613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9A7613" w:rsidRPr="009A7613" w:rsidRDefault="009A7613" w:rsidP="009A76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7613">
        <w:rPr>
          <w:color w:val="auto"/>
          <w:sz w:val="28"/>
          <w:szCs w:val="28"/>
        </w:rPr>
        <w:t xml:space="preserve">В полном объеме вступили в законную силу следующие нормативные правовые акты: </w:t>
      </w:r>
    </w:p>
    <w:p w:rsidR="009A7613" w:rsidRPr="002156C8" w:rsidRDefault="002156C8" w:rsidP="00FB5A31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56C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Приказ Министерства се</w:t>
      </w:r>
      <w:r>
        <w:rPr>
          <w:rFonts w:ascii="Times New Roman" w:hAnsi="Times New Roman" w:cs="Times New Roman"/>
          <w:color w:val="auto"/>
          <w:sz w:val="28"/>
          <w:szCs w:val="28"/>
        </w:rPr>
        <w:t>льского хозяйства РФ от 29.06.</w:t>
      </w:r>
      <w:r w:rsidRPr="002156C8"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156C8">
        <w:rPr>
          <w:rFonts w:ascii="Times New Roman" w:hAnsi="Times New Roman" w:cs="Times New Roman"/>
          <w:color w:val="auto"/>
          <w:sz w:val="28"/>
          <w:szCs w:val="28"/>
        </w:rPr>
        <w:t xml:space="preserve"> 423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156C8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A7613" w:rsidRPr="002156C8">
        <w:rPr>
          <w:rFonts w:ascii="Times New Roman" w:hAnsi="Times New Roman"/>
          <w:color w:val="auto"/>
          <w:sz w:val="28"/>
          <w:szCs w:val="28"/>
        </w:rPr>
        <w:t>(Зарегистрировано в Минюсте России 02.09.2021 № 64852);</w:t>
      </w:r>
    </w:p>
    <w:p w:rsidR="009A7613" w:rsidRPr="009A7613" w:rsidRDefault="009A7613" w:rsidP="00FB5A3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Приказ Минсельхоза России от 06.10.2021 № 692 «Об установлении случаев, в которых не устанавливается запрет на 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без клинического подтверждения диагноза, а также запрет на продолжение применения таких препаратов при отсутствии эффективности лечения»;</w:t>
      </w:r>
    </w:p>
    <w:p w:rsidR="009A7613" w:rsidRPr="00FB5A31" w:rsidRDefault="002156C8" w:rsidP="00FB5A31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Cambria" w:hAnsi="Cambria"/>
          <w:color w:val="auto"/>
        </w:rPr>
      </w:pPr>
      <w:r w:rsidRPr="002156C8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Минсельхоза России от 18.11.2021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156C8">
        <w:rPr>
          <w:rFonts w:ascii="Times New Roman" w:hAnsi="Times New Roman" w:cs="Times New Roman"/>
          <w:color w:val="auto"/>
          <w:sz w:val="28"/>
          <w:szCs w:val="28"/>
        </w:rPr>
        <w:t xml:space="preserve"> 771</w:t>
      </w:r>
      <w:r w:rsidR="00FB5A3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2156C8">
        <w:rPr>
          <w:rFonts w:ascii="Times New Roman" w:hAnsi="Times New Roman" w:cs="Times New Roman"/>
          <w:color w:val="auto"/>
          <w:sz w:val="28"/>
          <w:szCs w:val="28"/>
        </w:rPr>
        <w:t>Об утверждении Перечня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ограничение на применение в лечебных целях, в том числе для лечения сельскохозяйственных животных</w:t>
      </w:r>
      <w:r w:rsidR="00FB5A3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A7613">
        <w:rPr>
          <w:rFonts w:ascii="Times New Roman" w:hAnsi="Times New Roman"/>
          <w:sz w:val="28"/>
          <w:szCs w:val="28"/>
        </w:rPr>
        <w:t xml:space="preserve"> </w:t>
      </w:r>
      <w:r w:rsidR="009A7613" w:rsidRPr="00FB5A31">
        <w:rPr>
          <w:rFonts w:ascii="Times New Roman" w:hAnsi="Times New Roman"/>
          <w:color w:val="auto"/>
          <w:sz w:val="28"/>
          <w:szCs w:val="28"/>
        </w:rPr>
        <w:t>(Зарегистрировано в Минюсте России 29.11.2021 № 66038);</w:t>
      </w:r>
    </w:p>
    <w:p w:rsidR="009A7613" w:rsidRPr="009A7613" w:rsidRDefault="009A7613" w:rsidP="00FB5A3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Приказ Минсельхоза России от 17.02.2022 № 80 «Об утверждении индикативных показателей для федерального государственного контроля (надзора) в сфере обращения лекарственных средств для ветеринарного применения»;</w:t>
      </w:r>
    </w:p>
    <w:p w:rsidR="009A7613" w:rsidRPr="009A7613" w:rsidRDefault="009A7613" w:rsidP="00FB5A3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9A7613">
        <w:rPr>
          <w:rFonts w:ascii="Times New Roman" w:hAnsi="Times New Roman"/>
          <w:sz w:val="28"/>
          <w:szCs w:val="28"/>
        </w:rPr>
        <w:t>Приказ Минсельхоза России от 19.01.2022 № 19 «Об утверждении перечня индикаторов риска нарушения обязательных требований по федеральному государственному лицензионному контролю деятельности по производству лекарственных средств для ветеринарного применения» (Зарегистрировано в Минюсте России 22.02.2022 № 67432).</w:t>
      </w:r>
    </w:p>
    <w:p w:rsidR="009A7613" w:rsidRPr="009A7613" w:rsidRDefault="009A7613" w:rsidP="009A761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7613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9A7613" w:rsidRPr="009A7613" w:rsidRDefault="009A7613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9A7613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выявляются устаревшие нормативно правовые акты в области ветеринарии. </w:t>
      </w:r>
    </w:p>
    <w:p w:rsidR="009A7613" w:rsidRPr="009A7613" w:rsidRDefault="009A7613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9A7613" w:rsidRPr="009A7613" w:rsidRDefault="006D4A21" w:rsidP="009A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613" w:rsidRPr="009A7613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156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613" w:rsidRPr="009A7613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10" w:history="1">
        <w:r w:rsidR="009A7613" w:rsidRPr="009A76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A7613" w:rsidRPr="009A7613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613" w:rsidRPr="009A7613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государственном контроле (надзоре) и муниципальном контроле в Российской Федерации».  </w:t>
      </w:r>
    </w:p>
    <w:p w:rsidR="009A7613" w:rsidRDefault="009A7613" w:rsidP="00215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9A7613" w:rsidRPr="009A7613" w:rsidRDefault="009A7613" w:rsidP="009A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2156C8" w:rsidRDefault="009A7613" w:rsidP="009A7613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9A76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2156C8" w:rsidRDefault="009A7613" w:rsidP="002156C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Федеральн</w:t>
      </w:r>
      <w:r w:rsidR="002156C8">
        <w:rPr>
          <w:rFonts w:ascii="Times New Roman" w:hAnsi="Times New Roman" w:cs="Times New Roman"/>
          <w:sz w:val="28"/>
          <w:szCs w:val="28"/>
        </w:rPr>
        <w:t xml:space="preserve">ый закон от 31.07.2020 № 248-ФЗ </w:t>
      </w:r>
      <w:r w:rsidRPr="009A7613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</w:p>
    <w:p w:rsidR="009A7613" w:rsidRPr="009A7613" w:rsidRDefault="006D4A21" w:rsidP="002156C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02.05.2006 </w:t>
      </w:r>
      <w:r w:rsidR="009A7613" w:rsidRPr="009A7613">
        <w:rPr>
          <w:rFonts w:ascii="Times New Roman" w:hAnsi="Times New Roman" w:cs="Times New Roman"/>
          <w:sz w:val="28"/>
          <w:szCs w:val="28"/>
        </w:rPr>
        <w:t>№ </w:t>
      </w:r>
      <w:r w:rsidR="009A7613"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9A7613" w:rsidRPr="009A7613">
        <w:rPr>
          <w:rFonts w:ascii="Times New Roman" w:hAnsi="Times New Roman" w:cs="Times New Roman"/>
          <w:i/>
          <w:sz w:val="28"/>
          <w:szCs w:val="28"/>
        </w:rPr>
        <w:t>-</w:t>
      </w:r>
      <w:r w:rsidR="009A7613" w:rsidRPr="009A7613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13" w:rsidRPr="009A7613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9A7613" w:rsidRPr="009A7613" w:rsidRDefault="009A7613" w:rsidP="009A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9A7613" w:rsidRPr="009A7613" w:rsidRDefault="009A7613" w:rsidP="009A761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9A7613" w:rsidRPr="009A7613" w:rsidRDefault="009A7613" w:rsidP="009A761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9A7613" w:rsidRPr="009A7613" w:rsidRDefault="009A7613" w:rsidP="009A7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9A7613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6D4A21" w:rsidRDefault="009A7613" w:rsidP="006D4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13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sectPr w:rsidR="00E771EC" w:rsidRPr="006D4A21" w:rsidSect="00EC0B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10" w:rsidRDefault="001C2F10" w:rsidP="00D3133F">
      <w:pPr>
        <w:spacing w:after="0" w:line="240" w:lineRule="auto"/>
      </w:pPr>
      <w:r>
        <w:separator/>
      </w:r>
    </w:p>
  </w:endnote>
  <w:endnote w:type="continuationSeparator" w:id="1">
    <w:p w:rsidR="001C2F10" w:rsidRDefault="001C2F10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10" w:rsidRDefault="001C2F10" w:rsidP="00D3133F">
      <w:pPr>
        <w:spacing w:after="0" w:line="240" w:lineRule="auto"/>
      </w:pPr>
      <w:r>
        <w:separator/>
      </w:r>
    </w:p>
  </w:footnote>
  <w:footnote w:type="continuationSeparator" w:id="1">
    <w:p w:rsidR="001C2F10" w:rsidRDefault="001C2F10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A01ABE" w:rsidRDefault="000571AB">
        <w:pPr>
          <w:pStyle w:val="a4"/>
          <w:jc w:val="center"/>
        </w:pPr>
        <w:fldSimple w:instr=" PAGE   \* MERGEFORMAT ">
          <w:r w:rsidR="00ED5FC8">
            <w:rPr>
              <w:noProof/>
            </w:rPr>
            <w:t>22</w:t>
          </w:r>
        </w:fldSimple>
      </w:p>
    </w:sdtContent>
  </w:sdt>
  <w:p w:rsidR="00A01ABE" w:rsidRPr="00D3133F" w:rsidRDefault="00A01ABE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25E7C"/>
    <w:multiLevelType w:val="hybridMultilevel"/>
    <w:tmpl w:val="EDBE2C1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3FE6"/>
    <w:multiLevelType w:val="hybridMultilevel"/>
    <w:tmpl w:val="16E848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E25D29"/>
    <w:multiLevelType w:val="hybridMultilevel"/>
    <w:tmpl w:val="73666B1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1FA66DA5"/>
    <w:multiLevelType w:val="hybridMultilevel"/>
    <w:tmpl w:val="20ACC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533EF"/>
    <w:multiLevelType w:val="hybridMultilevel"/>
    <w:tmpl w:val="1DD008C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F40383"/>
    <w:multiLevelType w:val="hybridMultilevel"/>
    <w:tmpl w:val="B36E1EB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8552C2"/>
    <w:multiLevelType w:val="hybridMultilevel"/>
    <w:tmpl w:val="4C166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64403"/>
    <w:multiLevelType w:val="hybridMultilevel"/>
    <w:tmpl w:val="C3BEF8A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807154"/>
    <w:multiLevelType w:val="hybridMultilevel"/>
    <w:tmpl w:val="D65C2B5C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6B0DFD"/>
    <w:multiLevelType w:val="hybridMultilevel"/>
    <w:tmpl w:val="933E329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C1188"/>
    <w:multiLevelType w:val="hybridMultilevel"/>
    <w:tmpl w:val="75D4A97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673E8"/>
    <w:multiLevelType w:val="hybridMultilevel"/>
    <w:tmpl w:val="9E60498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0D59ED"/>
    <w:multiLevelType w:val="hybridMultilevel"/>
    <w:tmpl w:val="3A8EA8E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9B159A"/>
    <w:multiLevelType w:val="hybridMultilevel"/>
    <w:tmpl w:val="C6FE7548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26E57"/>
    <w:multiLevelType w:val="hybridMultilevel"/>
    <w:tmpl w:val="ABFECF1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C42D98"/>
    <w:multiLevelType w:val="hybridMultilevel"/>
    <w:tmpl w:val="5BCE822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EB068C"/>
    <w:multiLevelType w:val="hybridMultilevel"/>
    <w:tmpl w:val="ADD43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36"/>
  </w:num>
  <w:num w:numId="5">
    <w:abstractNumId w:val="8"/>
  </w:num>
  <w:num w:numId="6">
    <w:abstractNumId w:val="32"/>
  </w:num>
  <w:num w:numId="7">
    <w:abstractNumId w:val="23"/>
  </w:num>
  <w:num w:numId="8">
    <w:abstractNumId w:val="34"/>
  </w:num>
  <w:num w:numId="9">
    <w:abstractNumId w:val="7"/>
  </w:num>
  <w:num w:numId="10">
    <w:abstractNumId w:val="9"/>
  </w:num>
  <w:num w:numId="11">
    <w:abstractNumId w:val="4"/>
  </w:num>
  <w:num w:numId="12">
    <w:abstractNumId w:val="27"/>
  </w:num>
  <w:num w:numId="13">
    <w:abstractNumId w:val="1"/>
  </w:num>
  <w:num w:numId="14">
    <w:abstractNumId w:val="5"/>
  </w:num>
  <w:num w:numId="15">
    <w:abstractNumId w:val="10"/>
  </w:num>
  <w:num w:numId="16">
    <w:abstractNumId w:val="38"/>
  </w:num>
  <w:num w:numId="17">
    <w:abstractNumId w:val="16"/>
  </w:num>
  <w:num w:numId="18">
    <w:abstractNumId w:val="3"/>
  </w:num>
  <w:num w:numId="19">
    <w:abstractNumId w:val="13"/>
  </w:num>
  <w:num w:numId="20">
    <w:abstractNumId w:val="35"/>
  </w:num>
  <w:num w:numId="21">
    <w:abstractNumId w:val="28"/>
  </w:num>
  <w:num w:numId="22">
    <w:abstractNumId w:val="14"/>
  </w:num>
  <w:num w:numId="23">
    <w:abstractNumId w:val="0"/>
  </w:num>
  <w:num w:numId="24">
    <w:abstractNumId w:val="22"/>
  </w:num>
  <w:num w:numId="25">
    <w:abstractNumId w:val="20"/>
  </w:num>
  <w:num w:numId="26">
    <w:abstractNumId w:val="17"/>
  </w:num>
  <w:num w:numId="27">
    <w:abstractNumId w:val="37"/>
  </w:num>
  <w:num w:numId="28">
    <w:abstractNumId w:val="39"/>
  </w:num>
  <w:num w:numId="29">
    <w:abstractNumId w:val="6"/>
  </w:num>
  <w:num w:numId="30">
    <w:abstractNumId w:val="26"/>
  </w:num>
  <w:num w:numId="31">
    <w:abstractNumId w:val="30"/>
  </w:num>
  <w:num w:numId="32">
    <w:abstractNumId w:val="31"/>
  </w:num>
  <w:num w:numId="33">
    <w:abstractNumId w:val="2"/>
  </w:num>
  <w:num w:numId="34">
    <w:abstractNumId w:val="25"/>
  </w:num>
  <w:num w:numId="35">
    <w:abstractNumId w:val="11"/>
  </w:num>
  <w:num w:numId="36">
    <w:abstractNumId w:val="19"/>
  </w:num>
  <w:num w:numId="37">
    <w:abstractNumId w:val="24"/>
  </w:num>
  <w:num w:numId="38">
    <w:abstractNumId w:val="21"/>
  </w:num>
  <w:num w:numId="39">
    <w:abstractNumId w:val="40"/>
  </w:num>
  <w:num w:numId="40">
    <w:abstractNumId w:val="15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32FCD"/>
    <w:rsid w:val="00045835"/>
    <w:rsid w:val="000571AB"/>
    <w:rsid w:val="00067026"/>
    <w:rsid w:val="000803EF"/>
    <w:rsid w:val="000977B4"/>
    <w:rsid w:val="000F4730"/>
    <w:rsid w:val="00106ED1"/>
    <w:rsid w:val="00127E60"/>
    <w:rsid w:val="00151B9A"/>
    <w:rsid w:val="00172631"/>
    <w:rsid w:val="001743A8"/>
    <w:rsid w:val="001817CD"/>
    <w:rsid w:val="001937CC"/>
    <w:rsid w:val="001B00EF"/>
    <w:rsid w:val="001B1463"/>
    <w:rsid w:val="001C2F10"/>
    <w:rsid w:val="001C47DA"/>
    <w:rsid w:val="001E161B"/>
    <w:rsid w:val="001E2CC0"/>
    <w:rsid w:val="001E301D"/>
    <w:rsid w:val="001E5BE8"/>
    <w:rsid w:val="001F4045"/>
    <w:rsid w:val="001F65CA"/>
    <w:rsid w:val="002156C8"/>
    <w:rsid w:val="00222B1C"/>
    <w:rsid w:val="00234C7E"/>
    <w:rsid w:val="002662FC"/>
    <w:rsid w:val="00275188"/>
    <w:rsid w:val="00285EF9"/>
    <w:rsid w:val="00286BEF"/>
    <w:rsid w:val="0029255B"/>
    <w:rsid w:val="002A272E"/>
    <w:rsid w:val="002A7FA7"/>
    <w:rsid w:val="002D19EE"/>
    <w:rsid w:val="002E22EA"/>
    <w:rsid w:val="002F165A"/>
    <w:rsid w:val="002F4C4F"/>
    <w:rsid w:val="003001E7"/>
    <w:rsid w:val="003164D8"/>
    <w:rsid w:val="00322C08"/>
    <w:rsid w:val="0033483C"/>
    <w:rsid w:val="003374EF"/>
    <w:rsid w:val="00347FB5"/>
    <w:rsid w:val="00354673"/>
    <w:rsid w:val="00376053"/>
    <w:rsid w:val="00380A73"/>
    <w:rsid w:val="003C0A57"/>
    <w:rsid w:val="003E2D17"/>
    <w:rsid w:val="0042784F"/>
    <w:rsid w:val="0043012F"/>
    <w:rsid w:val="00484429"/>
    <w:rsid w:val="004B67BD"/>
    <w:rsid w:val="004B6884"/>
    <w:rsid w:val="004D3B9E"/>
    <w:rsid w:val="004D6D78"/>
    <w:rsid w:val="004E3872"/>
    <w:rsid w:val="004F11F5"/>
    <w:rsid w:val="004F299F"/>
    <w:rsid w:val="004F3581"/>
    <w:rsid w:val="004F4FD5"/>
    <w:rsid w:val="0050203E"/>
    <w:rsid w:val="00502284"/>
    <w:rsid w:val="00510315"/>
    <w:rsid w:val="00511D9E"/>
    <w:rsid w:val="005301AA"/>
    <w:rsid w:val="00537B9B"/>
    <w:rsid w:val="0054302E"/>
    <w:rsid w:val="00546345"/>
    <w:rsid w:val="005A5B28"/>
    <w:rsid w:val="005A6515"/>
    <w:rsid w:val="005A7395"/>
    <w:rsid w:val="005C34A1"/>
    <w:rsid w:val="005D5E70"/>
    <w:rsid w:val="005E60B8"/>
    <w:rsid w:val="00602614"/>
    <w:rsid w:val="006114D9"/>
    <w:rsid w:val="0061415A"/>
    <w:rsid w:val="006162D9"/>
    <w:rsid w:val="00625478"/>
    <w:rsid w:val="006421B1"/>
    <w:rsid w:val="0066443F"/>
    <w:rsid w:val="00685203"/>
    <w:rsid w:val="006C3ABD"/>
    <w:rsid w:val="006D4A21"/>
    <w:rsid w:val="006D7D2F"/>
    <w:rsid w:val="007142EC"/>
    <w:rsid w:val="00717350"/>
    <w:rsid w:val="00721CB3"/>
    <w:rsid w:val="0073477E"/>
    <w:rsid w:val="00752D7D"/>
    <w:rsid w:val="00761E05"/>
    <w:rsid w:val="007659EC"/>
    <w:rsid w:val="00770253"/>
    <w:rsid w:val="00785525"/>
    <w:rsid w:val="007A0577"/>
    <w:rsid w:val="007A0C0E"/>
    <w:rsid w:val="007A32A4"/>
    <w:rsid w:val="007B7DA4"/>
    <w:rsid w:val="007C5516"/>
    <w:rsid w:val="007C68AE"/>
    <w:rsid w:val="007D5F37"/>
    <w:rsid w:val="007E202C"/>
    <w:rsid w:val="0082148D"/>
    <w:rsid w:val="00830194"/>
    <w:rsid w:val="008430A4"/>
    <w:rsid w:val="00845C28"/>
    <w:rsid w:val="008C1629"/>
    <w:rsid w:val="008C535F"/>
    <w:rsid w:val="008E6344"/>
    <w:rsid w:val="00910F7D"/>
    <w:rsid w:val="0091138C"/>
    <w:rsid w:val="00924014"/>
    <w:rsid w:val="00941D45"/>
    <w:rsid w:val="00967FAB"/>
    <w:rsid w:val="00987694"/>
    <w:rsid w:val="00994D55"/>
    <w:rsid w:val="009959CB"/>
    <w:rsid w:val="009A40E1"/>
    <w:rsid w:val="009A7613"/>
    <w:rsid w:val="009B5187"/>
    <w:rsid w:val="009D6FEC"/>
    <w:rsid w:val="009E1BDE"/>
    <w:rsid w:val="009E6927"/>
    <w:rsid w:val="009E7441"/>
    <w:rsid w:val="00A01ABE"/>
    <w:rsid w:val="00A039DF"/>
    <w:rsid w:val="00A04D3E"/>
    <w:rsid w:val="00A06BDA"/>
    <w:rsid w:val="00A256FC"/>
    <w:rsid w:val="00A31A5C"/>
    <w:rsid w:val="00A352E4"/>
    <w:rsid w:val="00A42FEC"/>
    <w:rsid w:val="00A87EF1"/>
    <w:rsid w:val="00A94BB5"/>
    <w:rsid w:val="00AB46D7"/>
    <w:rsid w:val="00AB77D3"/>
    <w:rsid w:val="00AD6E52"/>
    <w:rsid w:val="00AE09C6"/>
    <w:rsid w:val="00AE4AC4"/>
    <w:rsid w:val="00AF1162"/>
    <w:rsid w:val="00B04D27"/>
    <w:rsid w:val="00B23334"/>
    <w:rsid w:val="00B263BE"/>
    <w:rsid w:val="00B60268"/>
    <w:rsid w:val="00B86E40"/>
    <w:rsid w:val="00BB477E"/>
    <w:rsid w:val="00BC0576"/>
    <w:rsid w:val="00BE1DA8"/>
    <w:rsid w:val="00BE3377"/>
    <w:rsid w:val="00BE6745"/>
    <w:rsid w:val="00BF0826"/>
    <w:rsid w:val="00BF31AC"/>
    <w:rsid w:val="00C0246A"/>
    <w:rsid w:val="00C03ADA"/>
    <w:rsid w:val="00C37536"/>
    <w:rsid w:val="00C509CD"/>
    <w:rsid w:val="00C717E5"/>
    <w:rsid w:val="00CA04A9"/>
    <w:rsid w:val="00CA373F"/>
    <w:rsid w:val="00CB172F"/>
    <w:rsid w:val="00CC2185"/>
    <w:rsid w:val="00CC3EC2"/>
    <w:rsid w:val="00D01DC2"/>
    <w:rsid w:val="00D3133F"/>
    <w:rsid w:val="00D411EC"/>
    <w:rsid w:val="00D452F8"/>
    <w:rsid w:val="00D74960"/>
    <w:rsid w:val="00DB4FFB"/>
    <w:rsid w:val="00DC3007"/>
    <w:rsid w:val="00DC385D"/>
    <w:rsid w:val="00DD46E2"/>
    <w:rsid w:val="00DE3500"/>
    <w:rsid w:val="00DF4711"/>
    <w:rsid w:val="00E02F49"/>
    <w:rsid w:val="00E13E25"/>
    <w:rsid w:val="00E24EBE"/>
    <w:rsid w:val="00E429B5"/>
    <w:rsid w:val="00E51AD1"/>
    <w:rsid w:val="00E55813"/>
    <w:rsid w:val="00E771EC"/>
    <w:rsid w:val="00E83646"/>
    <w:rsid w:val="00EA57E0"/>
    <w:rsid w:val="00EA5B77"/>
    <w:rsid w:val="00EC0BC3"/>
    <w:rsid w:val="00ED2866"/>
    <w:rsid w:val="00ED5FC8"/>
    <w:rsid w:val="00EE4678"/>
    <w:rsid w:val="00EE4877"/>
    <w:rsid w:val="00EF07CB"/>
    <w:rsid w:val="00F21844"/>
    <w:rsid w:val="00F30BA6"/>
    <w:rsid w:val="00F33DB5"/>
    <w:rsid w:val="00F37D7F"/>
    <w:rsid w:val="00F41523"/>
    <w:rsid w:val="00F513B8"/>
    <w:rsid w:val="00F52C01"/>
    <w:rsid w:val="00F57D72"/>
    <w:rsid w:val="00F63FAF"/>
    <w:rsid w:val="00F662D7"/>
    <w:rsid w:val="00F9528F"/>
    <w:rsid w:val="00FA0ABC"/>
    <w:rsid w:val="00FB5A31"/>
    <w:rsid w:val="00FB63AA"/>
    <w:rsid w:val="00FD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DAFACAC883FC321E8FF9363E8E62F3E60F7C2DEC9E3ADB1D393EDEB12E1DE4963DDAC8BBg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3F68CAE5A62FD93119DAFACAC883FC321E8FF9363E8E62F3E60F7C2DEC9E3ADB1D393EDEB12E1DE4963DDAC8BBg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F68CAE5A62FD93119DAFACAC883FC321E8FF9363E8E62F3E60F7C2DEC9E3ADB1D393EDEB12E1DE4963DDAC8BB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F349-7D2A-45C6-83BB-E059E5C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8162</Words>
  <Characters>46526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27</cp:revision>
  <cp:lastPrinted>2022-04-19T09:18:00Z</cp:lastPrinted>
  <dcterms:created xsi:type="dcterms:W3CDTF">2022-04-13T08:50:00Z</dcterms:created>
  <dcterms:modified xsi:type="dcterms:W3CDTF">2022-04-19T09:21:00Z</dcterms:modified>
</cp:coreProperties>
</file>