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C6" w:rsidRDefault="000A26C6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Положение</w:t>
        </w:r>
        <w:r>
          <w:rPr>
            <w:rStyle w:val="a4"/>
            <w:rFonts w:cs="Arial"/>
            <w:b w:val="0"/>
            <w:bCs w:val="0"/>
          </w:rPr>
          <w:br/>
          <w:t>о подразделении государственного ветеринарного надзора на предприятиях по переработке и хранению продуктов животноводства</w:t>
        </w:r>
        <w:r>
          <w:rPr>
            <w:rStyle w:val="a4"/>
            <w:rFonts w:cs="Arial"/>
            <w:b w:val="0"/>
            <w:bCs w:val="0"/>
          </w:rPr>
          <w:br/>
          <w:t>(утв. Главным государственным ветеринарным инспектором Российской Федерации 14 октября 1994 г. N 13-7-2/173)</w:t>
        </w:r>
      </w:hyperlink>
    </w:p>
    <w:p w:rsidR="000A26C6" w:rsidRDefault="000A26C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A26C6" w:rsidRDefault="000A26C6">
      <w:pPr>
        <w:pStyle w:val="a6"/>
      </w:pPr>
      <w:r>
        <w:t xml:space="preserve">См. также </w:t>
      </w:r>
      <w:hyperlink r:id="rId6" w:history="1">
        <w:r>
          <w:rPr>
            <w:rStyle w:val="a4"/>
            <w:rFonts w:cs="Arial"/>
          </w:rPr>
          <w:t>письмо</w:t>
        </w:r>
      </w:hyperlink>
      <w:r>
        <w:t xml:space="preserve"> Минсельхозпрода РФ и Минфина РФ от 5 октября 1994 г. NN 2-13/1274, 136</w:t>
      </w:r>
    </w:p>
    <w:p w:rsidR="000A26C6" w:rsidRDefault="000A26C6">
      <w:pPr>
        <w:pStyle w:val="a6"/>
      </w:pPr>
    </w:p>
    <w:p w:rsidR="000A26C6" w:rsidRDefault="000A26C6">
      <w:pPr>
        <w:pStyle w:val="1"/>
      </w:pPr>
      <w:bookmarkStart w:id="0" w:name="sub_100"/>
      <w:r>
        <w:t>1. Общие положения</w:t>
      </w:r>
    </w:p>
    <w:bookmarkEnd w:id="0"/>
    <w:p w:rsidR="000A26C6" w:rsidRDefault="000A26C6"/>
    <w:p w:rsidR="000A26C6" w:rsidRDefault="000A26C6">
      <w:bookmarkStart w:id="1" w:name="sub_11"/>
      <w:r>
        <w:t xml:space="preserve">1.1. Настоящее положение разработано на основе </w:t>
      </w:r>
      <w:hyperlink r:id="rId7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"О ветеринарии" и "Положения о государственном ветеринарном надзоре в Российской Федерации",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19.06.94 N 706</w:t>
      </w:r>
    </w:p>
    <w:p w:rsidR="000A26C6" w:rsidRDefault="000A26C6">
      <w:pPr>
        <w:pStyle w:val="a6"/>
        <w:rPr>
          <w:color w:val="000000"/>
          <w:sz w:val="16"/>
          <w:szCs w:val="16"/>
        </w:rPr>
      </w:pPr>
      <w:bookmarkStart w:id="2" w:name="sub_12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0A26C6" w:rsidRDefault="000A26C6">
      <w:pPr>
        <w:pStyle w:val="a6"/>
      </w:pPr>
      <w:r>
        <w:t xml:space="preserve">Об оспаривании законности пунктов 1.2 и 1.3 настоящего Положения см. </w:t>
      </w:r>
      <w:hyperlink r:id="rId9" w:history="1">
        <w:r>
          <w:rPr>
            <w:rStyle w:val="a4"/>
            <w:rFonts w:cs="Arial"/>
          </w:rPr>
          <w:t>Решение</w:t>
        </w:r>
      </w:hyperlink>
      <w:r>
        <w:t xml:space="preserve"> Верховного Суда РФ от 29 сентября 2004 г. N ГКПИ04-1091, оставленное </w:t>
      </w:r>
      <w:hyperlink r:id="rId10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28 октября 2004 г. N  КАС04-566 без изменения</w:t>
      </w:r>
    </w:p>
    <w:p w:rsidR="000A26C6" w:rsidRDefault="000A26C6">
      <w:r>
        <w:t>1.2. Подразделения государственного ветеринарного надзора на предприятиях по переработке и хранению продуктов животноводства</w:t>
      </w:r>
      <w:hyperlink w:anchor="sub_10" w:history="1">
        <w:r>
          <w:rPr>
            <w:rStyle w:val="a4"/>
            <w:rFonts w:cs="Arial"/>
          </w:rPr>
          <w:t>*</w:t>
        </w:r>
      </w:hyperlink>
      <w:r>
        <w:t xml:space="preserve"> создаются на всех предприятиях, независимо от их ведомственной подчиненности и форм собственности, занятых убоем скота (птицы), заготовкой, переработкой и хранением продовольственного и технического сырья животного происхождения.</w:t>
      </w:r>
    </w:p>
    <w:p w:rsidR="000A26C6" w:rsidRDefault="000A26C6">
      <w:bookmarkStart w:id="3" w:name="sub_13"/>
      <w:r>
        <w:t>1.3. Подразделение находится в составе районной (городской) станции по борьбе с болезнями животных или ветеринарно-санитарной станции по месту расположения предприятия.</w:t>
      </w:r>
    </w:p>
    <w:bookmarkEnd w:id="3"/>
    <w:p w:rsidR="000A26C6" w:rsidRDefault="000A26C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A26C6" w:rsidRDefault="000A26C6">
      <w:pPr>
        <w:pStyle w:val="a6"/>
      </w:pPr>
      <w:r>
        <w:t xml:space="preserve">О создании при станциях по борьбе с болезнями животных административных округов г. Москвы подразделений государственного ветеринарного надзора см.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3 января 1995 г. N 16</w:t>
      </w:r>
    </w:p>
    <w:p w:rsidR="000A26C6" w:rsidRDefault="000A26C6">
      <w:bookmarkStart w:id="4" w:name="sub_1"/>
      <w:r>
        <w:t>1.4. В состав Подразделения входят: ветеринарные врачи, ветеринарные фельдшеры, трихинеллоскописты, ветеринарные санитары (термометристы, нарезчики и отборщики проб). Для проведения лабораторных исследований сырья и продукции по показателям, предусмотренных ветсанправилами, Подразделение может иметь в своем составе ветеринарную лабораторию, расположенную непосредственно на предприятии, или направлять подлежащий исследованию материал в государственную ветеринарную или любую другую аккредитованную лабораторию.</w:t>
      </w:r>
    </w:p>
    <w:p w:rsidR="000A26C6" w:rsidRDefault="000A26C6">
      <w:bookmarkStart w:id="5" w:name="sub_2"/>
      <w:bookmarkEnd w:id="4"/>
      <w:r>
        <w:t>1.5. Численность работников Подразделения определяют исходя из производственной мощности предприятия и обеспечения проведения полного перечня работ по ветеринарному осмотру убойных животных, ветеринарно-санитарной экспертизе продуктов убоя и их ветеринарно-санитарной оценке, обеспечения ветеринарно-санитарного контроля за деятельностью предприятия в соответствии с требованиями действующих нормативных документов.</w:t>
      </w:r>
    </w:p>
    <w:p w:rsidR="000A26C6" w:rsidRDefault="000A26C6">
      <w:bookmarkStart w:id="6" w:name="sub_3"/>
      <w:bookmarkEnd w:id="5"/>
      <w:r>
        <w:t xml:space="preserve">1.6. В своей деятельности Подразделение является независимым от производителя, поставщика и потребителя продукции и при выполнении своих </w:t>
      </w:r>
      <w:r>
        <w:lastRenderedPageBreak/>
        <w:t>обязанностей находится под защитой государства.</w:t>
      </w:r>
    </w:p>
    <w:p w:rsidR="000A26C6" w:rsidRDefault="000A26C6">
      <w:bookmarkStart w:id="7" w:name="sub_4"/>
      <w:bookmarkEnd w:id="6"/>
      <w:r>
        <w:t>1.7. Подразделение возглавляет начальник, который непосредственно подчиняется главному государственному ветеринарному инспектору района (города).</w:t>
      </w:r>
    </w:p>
    <w:bookmarkEnd w:id="7"/>
    <w:p w:rsidR="000A26C6" w:rsidRDefault="000A26C6">
      <w:r>
        <w:t>Начальник Подразделения госветнадзора назначается на должность и освобождается от должности главным государственным ветеринарным инспектором района (города) по согласованию с главным государственным ветеринарным инспектором субъекта Российской Федерации.</w:t>
      </w:r>
    </w:p>
    <w:p w:rsidR="000A26C6" w:rsidRDefault="000A26C6">
      <w:r>
        <w:t>Остальные сотрудники Подразделения назначаются на должность и освобождаются от должности главным государственным ветеринарным инспектором района (города) по представлению начальника Подразделения.</w:t>
      </w:r>
    </w:p>
    <w:p w:rsidR="000A26C6" w:rsidRDefault="000A26C6">
      <w:bookmarkStart w:id="8" w:name="sub_5"/>
      <w:r>
        <w:t>1.8. Начальник Подразделения обеспечивает подбор и расстановку ветеринарных специалистов, контролирует их работу, организует профессиональное обучение и повышение квалификации, определяет должностные обязанности работников госветнадзора на предприятии и представляет их на утверждение главному государственному ветеринарному инспектору района (города).</w:t>
      </w:r>
    </w:p>
    <w:p w:rsidR="000A26C6" w:rsidRDefault="000A26C6">
      <w:bookmarkStart w:id="9" w:name="sub_6"/>
      <w:bookmarkEnd w:id="8"/>
      <w:r>
        <w:t>1.9. Специалисты Подразделения работают по правилам внутреннего распорядка предприятия, в части режима рабочего времени, охраны труда, санитарного режима и эксплуатации помещений, оборудования, другого имущества и средств связи, представляемых администрацией предприятия Подразделению для выполнения его функций.</w:t>
      </w:r>
    </w:p>
    <w:p w:rsidR="000A26C6" w:rsidRDefault="000A26C6">
      <w:bookmarkStart w:id="10" w:name="sub_7"/>
      <w:bookmarkEnd w:id="9"/>
      <w:r>
        <w:t>1.10. Подразделение имеет круглую печать и штамп с изображением своего наименования, клейма и штампы для клеймения мяса, а также установленной формы журналы и бланки ветеринарных документов.</w:t>
      </w:r>
    </w:p>
    <w:p w:rsidR="000A26C6" w:rsidRDefault="000A26C6">
      <w:pPr>
        <w:pStyle w:val="a6"/>
        <w:rPr>
          <w:color w:val="000000"/>
          <w:sz w:val="16"/>
          <w:szCs w:val="16"/>
        </w:rPr>
      </w:pPr>
      <w:bookmarkStart w:id="11" w:name="sub_111"/>
      <w:bookmarkEnd w:id="10"/>
      <w:r>
        <w:rPr>
          <w:color w:val="000000"/>
          <w:sz w:val="16"/>
          <w:szCs w:val="16"/>
        </w:rPr>
        <w:t>ГАРАНТ:</w:t>
      </w:r>
    </w:p>
    <w:bookmarkEnd w:id="11"/>
    <w:p w:rsidR="000A26C6" w:rsidRDefault="000A26C6">
      <w:pPr>
        <w:pStyle w:val="a6"/>
      </w:pPr>
      <w:r>
        <w:t xml:space="preserve">Об оспаривании законности пунктов 1.11 и 1.12 настоящего Положения см. </w:t>
      </w:r>
      <w:hyperlink r:id="rId12" w:history="1">
        <w:r>
          <w:rPr>
            <w:rStyle w:val="a4"/>
            <w:rFonts w:cs="Arial"/>
          </w:rPr>
          <w:t>Решение</w:t>
        </w:r>
      </w:hyperlink>
      <w:r>
        <w:t xml:space="preserve"> Верховного Суда РФ от 29 сентября 2004 г. N ГКПИ04-1091, оставленное </w:t>
      </w:r>
      <w:hyperlink r:id="rId13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28 октября 2004 г. N  КАС04-566 без изменения</w:t>
      </w:r>
    </w:p>
    <w:p w:rsidR="000A26C6" w:rsidRDefault="000A26C6">
      <w:r>
        <w:t>1.11. В случае согласия местной администрации подразделение содержится за счет средств бюджета территории, а также средств, получаемых на основе заключения договора по оказанию ветеринарных услуг, перечень которых утверждается Министерством сельского хозяйства и продовольствия Российской Федерации по согласованию с Министерством финансов Российской Федерации.</w:t>
      </w:r>
    </w:p>
    <w:p w:rsidR="000A26C6" w:rsidRDefault="000A26C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A26C6" w:rsidRDefault="000A26C6">
      <w:pPr>
        <w:pStyle w:val="a6"/>
      </w:pPr>
      <w:r>
        <w:t xml:space="preserve">См. </w:t>
      </w:r>
      <w:hyperlink r:id="rId14" w:history="1">
        <w:r>
          <w:rPr>
            <w:rStyle w:val="a4"/>
            <w:rFonts w:cs="Arial"/>
          </w:rPr>
          <w:t>Правила</w:t>
        </w:r>
      </w:hyperlink>
      <w:r>
        <w:t xml:space="preserve"> оказания платных ветеринарных услуг, утвержденные </w:t>
      </w: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6 августа 1998 г. N 898</w:t>
      </w:r>
    </w:p>
    <w:p w:rsidR="000A26C6" w:rsidRDefault="000A26C6">
      <w:bookmarkStart w:id="12" w:name="sub_112"/>
      <w:r>
        <w:t>1.12. Предприятие безвозмездно обеспечивает Подразделение служебными и бытовыми помещениями, средствами связи, оборудованием, инструментарием, спецодеждой, транспортом для проезда по делам, связанным с деятельностью предприятия, и компенсирует затраты на их эксплуатацию и содержание.</w:t>
      </w:r>
    </w:p>
    <w:p w:rsidR="000A26C6" w:rsidRDefault="000A26C6">
      <w:bookmarkStart w:id="13" w:name="sub_9"/>
      <w:bookmarkEnd w:id="12"/>
      <w:r>
        <w:t xml:space="preserve">1.13. Подразделение в своей деятельности руководствуется </w:t>
      </w:r>
      <w:hyperlink r:id="rId1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ветеринарии", "Положением о государственном ветеринарном надзоре в Российской Федерации", утвержденным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 июня 1994 г. N 703, другими постановлениями и распоряжениями Правительства Российской Федерации в области ветеринарии, приказами и указаниями Департамента ветеринарии Минсельхозпрода России, главного госветинспектора субъекта Российской Федерации и настоящим Положением.</w:t>
      </w:r>
    </w:p>
    <w:bookmarkEnd w:id="13"/>
    <w:p w:rsidR="000A26C6" w:rsidRDefault="000A26C6"/>
    <w:p w:rsidR="000A26C6" w:rsidRDefault="000A26C6">
      <w:pPr>
        <w:pStyle w:val="1"/>
      </w:pPr>
      <w:bookmarkStart w:id="14" w:name="sub_200"/>
      <w:r>
        <w:t>2. Задачи</w:t>
      </w:r>
    </w:p>
    <w:bookmarkEnd w:id="14"/>
    <w:p w:rsidR="000A26C6" w:rsidRDefault="000A26C6"/>
    <w:p w:rsidR="000A26C6" w:rsidRDefault="000A26C6">
      <w:bookmarkStart w:id="15" w:name="sub_14"/>
      <w:r>
        <w:t>2.1. Организация и проведение государственного ветеринарного надзора за соблюдением предприятием требований ветеринарных правил при производстве, переработке, хранении и реализации продуктов животноводства на всех производственных участках и объектах.</w:t>
      </w:r>
    </w:p>
    <w:p w:rsidR="000A26C6" w:rsidRDefault="000A26C6">
      <w:bookmarkStart w:id="16" w:name="sub_15"/>
      <w:bookmarkEnd w:id="15"/>
      <w:r>
        <w:t>2.2. Осуществление ветеринарно-санитарной экспертизы мяса и мясопродуктов, обеспечение выпуска пищевой, кормовой, технической продукции и сырья животного происхождения, безопасных в ветеринарно-санитарном отношении.</w:t>
      </w:r>
    </w:p>
    <w:p w:rsidR="000A26C6" w:rsidRDefault="000A26C6">
      <w:bookmarkStart w:id="17" w:name="sub_16"/>
      <w:bookmarkEnd w:id="16"/>
      <w:r>
        <w:t>2.3. Организация и контроль за проведением мероприятий, направленных на диагностику, недопущение распространения и ликвидацию заразных болезней людей животных, передающихся через убойных животных (птицу), продукты их убоя и производственные отходы.</w:t>
      </w:r>
    </w:p>
    <w:p w:rsidR="000A26C6" w:rsidRDefault="000A26C6">
      <w:bookmarkStart w:id="18" w:name="sub_17"/>
      <w:bookmarkEnd w:id="17"/>
      <w:r>
        <w:t>2.4. Пропаганда ветеринарно-санитарных знаний среди работников предприятия.</w:t>
      </w:r>
    </w:p>
    <w:bookmarkEnd w:id="18"/>
    <w:p w:rsidR="000A26C6" w:rsidRDefault="000A26C6"/>
    <w:p w:rsidR="000A26C6" w:rsidRDefault="000A26C6">
      <w:pPr>
        <w:pStyle w:val="1"/>
      </w:pPr>
      <w:bookmarkStart w:id="19" w:name="sub_300"/>
      <w:r>
        <w:t>3. Обязанности</w:t>
      </w:r>
    </w:p>
    <w:bookmarkEnd w:id="19"/>
    <w:p w:rsidR="000A26C6" w:rsidRDefault="000A26C6"/>
    <w:p w:rsidR="000A26C6" w:rsidRDefault="000A26C6">
      <w:bookmarkStart w:id="20" w:name="sub_18"/>
      <w:r>
        <w:t>3.1. Государственный ветеринарный надзор за поступлением на предприятие убойного скота (птицы), мясосырья и вспомогательных подконтрольных материалов, включая проверку правильности оформления ветеринарных документов, их соответствие фактически поступившему поголовью (количеству груза), соблюдение правил транспортировки.</w:t>
      </w:r>
    </w:p>
    <w:p w:rsidR="000A26C6" w:rsidRDefault="000A26C6">
      <w:bookmarkStart w:id="21" w:name="sub_19"/>
      <w:bookmarkEnd w:id="20"/>
      <w:r>
        <w:t>3.2. Разработка планов мероприятий по профилактике заноса, распространения и ликвидации карантинных заболеваний животных (птицы) и контроль их исполнения.</w:t>
      </w:r>
    </w:p>
    <w:p w:rsidR="000A26C6" w:rsidRDefault="000A26C6">
      <w:bookmarkStart w:id="22" w:name="sub_20"/>
      <w:bookmarkEnd w:id="21"/>
      <w:r>
        <w:t>3.3. Выявление причин падежа скота (птицы) при их доставке, а также на территории предприятия.</w:t>
      </w:r>
    </w:p>
    <w:p w:rsidR="000A26C6" w:rsidRDefault="000A26C6">
      <w:bookmarkStart w:id="23" w:name="sub_21"/>
      <w:bookmarkEnd w:id="22"/>
      <w:r>
        <w:t>3.4. Проведение ветеринарного обследования скота (птицы) при приемке на предприятие перед убоем.</w:t>
      </w:r>
    </w:p>
    <w:p w:rsidR="000A26C6" w:rsidRDefault="000A26C6">
      <w:bookmarkStart w:id="24" w:name="sub_22"/>
      <w:bookmarkEnd w:id="23"/>
      <w:r>
        <w:t>3.5. Контроль соблюдения правил карантинирования и сроков предубойной выдержки убойных животных (птицы).</w:t>
      </w:r>
    </w:p>
    <w:p w:rsidR="000A26C6" w:rsidRDefault="000A26C6">
      <w:bookmarkStart w:id="25" w:name="sub_23"/>
      <w:bookmarkEnd w:id="24"/>
      <w:r>
        <w:t>3.6. Проведение в полном объеме ветеринарно-санитарной экспертизы мяса и других продуктов убоя скота и птицы согласно порядку, установленному действующими ветеринарными правилами.</w:t>
      </w:r>
    </w:p>
    <w:bookmarkEnd w:id="25"/>
    <w:p w:rsidR="000A26C6" w:rsidRDefault="000A26C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A26C6" w:rsidRDefault="000A26C6">
      <w:pPr>
        <w:pStyle w:val="a6"/>
      </w:pPr>
      <w:r>
        <w:t xml:space="preserve">О ветеринарно-санитарной экспертизе животноводческой продукции см. </w:t>
      </w:r>
      <w:hyperlink r:id="rId18" w:history="1">
        <w:r>
          <w:rPr>
            <w:rStyle w:val="a4"/>
            <w:rFonts w:cs="Arial"/>
          </w:rPr>
          <w:t>Приказ</w:t>
        </w:r>
      </w:hyperlink>
      <w:r>
        <w:t xml:space="preserve"> Главного государственного ветеринарного инспектора РФ от 21 февраля 1994 г. N 7</w:t>
      </w:r>
    </w:p>
    <w:p w:rsidR="000A26C6" w:rsidRDefault="000A26C6">
      <w:bookmarkStart w:id="26" w:name="sub_24"/>
      <w:r>
        <w:t>3.7. Организация и проведение трихинеллоскопии.</w:t>
      </w:r>
    </w:p>
    <w:p w:rsidR="000A26C6" w:rsidRDefault="000A26C6">
      <w:bookmarkStart w:id="27" w:name="sub_25"/>
      <w:bookmarkEnd w:id="26"/>
      <w:r>
        <w:t>3.8. Проведение при наличии показаний лабораторных исследований мяса, продуктов убоя, кормов и технического сырья животного происхождения.</w:t>
      </w:r>
    </w:p>
    <w:p w:rsidR="000A26C6" w:rsidRDefault="000A26C6">
      <w:bookmarkStart w:id="28" w:name="sub_26"/>
      <w:bookmarkEnd w:id="27"/>
      <w:r>
        <w:t xml:space="preserve">3.9. Клеймение туш в соответствии с </w:t>
      </w:r>
      <w:hyperlink r:id="rId19" w:history="1">
        <w:r>
          <w:rPr>
            <w:rStyle w:val="a4"/>
            <w:rFonts w:cs="Arial"/>
          </w:rPr>
          <w:t>Инструкцией</w:t>
        </w:r>
      </w:hyperlink>
      <w:r>
        <w:t xml:space="preserve"> по ветеринарному клеймению мяса.</w:t>
      </w:r>
    </w:p>
    <w:p w:rsidR="000A26C6" w:rsidRDefault="000A26C6">
      <w:bookmarkStart w:id="29" w:name="sub_27"/>
      <w:bookmarkEnd w:id="28"/>
      <w:r>
        <w:t>3.10. Контроль за обезвреживанием, в т.ч. соблюдением температурного режима, и переработкой условно годного мяса и других продуктов убоя, полученного на предприятии или поступившего, а также соблюдением ветеринарно-санитарных требований и термических режимов в цехе технических фабрикатов.</w:t>
      </w:r>
    </w:p>
    <w:p w:rsidR="000A26C6" w:rsidRDefault="000A26C6">
      <w:bookmarkStart w:id="30" w:name="sub_28"/>
      <w:bookmarkEnd w:id="29"/>
      <w:r>
        <w:t>3.11. Осуществление постоянного контроля за условиями переработки и хранения импортного мяса и мясопродуктов (отнесенных к категориям "А", "В", "С").</w:t>
      </w:r>
    </w:p>
    <w:p w:rsidR="000A26C6" w:rsidRDefault="000A26C6">
      <w:bookmarkStart w:id="31" w:name="sub_29"/>
      <w:bookmarkEnd w:id="30"/>
      <w:r>
        <w:t>3.12. Контроль за своевременной утилизацией или уничтожением трупов животных (птицы), ветеринарных конфискатов, забракованного мяса и других продуктов убоя и переработки.</w:t>
      </w:r>
    </w:p>
    <w:bookmarkEnd w:id="31"/>
    <w:p w:rsidR="000A26C6" w:rsidRDefault="000A26C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A26C6" w:rsidRDefault="000A26C6">
      <w:pPr>
        <w:pStyle w:val="a6"/>
      </w:pPr>
      <w:r>
        <w:t xml:space="preserve">См. </w:t>
      </w:r>
      <w:hyperlink r:id="rId20" w:history="1">
        <w:r>
          <w:rPr>
            <w:rStyle w:val="a4"/>
            <w:rFonts w:cs="Arial"/>
          </w:rPr>
          <w:t>Инструкцию</w:t>
        </w:r>
      </w:hyperlink>
      <w:r>
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предприятиях, утв. Главным государственным ветеринарным инспектором РФ от 10 июля 1996 г. N 13-7-2/681</w:t>
      </w:r>
    </w:p>
    <w:p w:rsidR="000A26C6" w:rsidRDefault="000A26C6">
      <w:pPr>
        <w:pStyle w:val="a6"/>
      </w:pPr>
      <w:r>
        <w:t xml:space="preserve">См. также </w:t>
      </w:r>
      <w:hyperlink r:id="rId21" w:history="1">
        <w:r>
          <w:rPr>
            <w:rStyle w:val="a4"/>
            <w:rFonts w:cs="Arial"/>
          </w:rPr>
          <w:t>ветеринарно-санитарные правила</w:t>
        </w:r>
      </w:hyperlink>
      <w: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4 декабря 1995 г. N 13-7-2/469</w:t>
      </w:r>
    </w:p>
    <w:p w:rsidR="000A26C6" w:rsidRDefault="000A26C6">
      <w:bookmarkStart w:id="32" w:name="sub_30"/>
      <w:r>
        <w:t>3.13. Проведение ветеринарно-санитарной экспертизы и выборочного лабораторного контроля мясосырья при приемке на холодильник и органолептическая его оценка при отпуске в реализацию на переработку, а также контроль за выполнением правил при складировании продукции и очередности переработки мяса и мясопродуктов.</w:t>
      </w:r>
    </w:p>
    <w:p w:rsidR="000A26C6" w:rsidRDefault="000A26C6">
      <w:bookmarkStart w:id="33" w:name="sub_31"/>
      <w:bookmarkEnd w:id="32"/>
      <w:r>
        <w:t>3.14. Регистрация проводимой работы в журналах установленной формы, ведение ветеринарной отчетности, учет выявленных болезней.</w:t>
      </w:r>
    </w:p>
    <w:p w:rsidR="000A26C6" w:rsidRDefault="000A26C6">
      <w:bookmarkStart w:id="34" w:name="sub_32"/>
      <w:bookmarkEnd w:id="33"/>
      <w:r>
        <w:t>3.15. Выдача ветеринарных свидетельств, заключений и других ветеринарных документов установленной формы, удостоверяющих ветеринарно-санитарное благополучие выпускаемой продукции.</w:t>
      </w:r>
    </w:p>
    <w:p w:rsidR="000A26C6" w:rsidRDefault="000A26C6">
      <w:bookmarkStart w:id="35" w:name="sub_33"/>
      <w:bookmarkEnd w:id="34"/>
      <w:r>
        <w:t>3.16. Оформление заключений и составление актов на забракованное мясо, мясопродукты и техническое сырье.</w:t>
      </w:r>
    </w:p>
    <w:p w:rsidR="000A26C6" w:rsidRDefault="000A26C6">
      <w:bookmarkStart w:id="36" w:name="sub_34"/>
      <w:bookmarkEnd w:id="35"/>
      <w:r>
        <w:t>3.17. Немедленная информация главного госветинспектора района (города) об установлении при предубойном осмотре или послеубойной ветеринарно-санитарной экспертизе зооантропонозных, контагиозных, зоонозных или других заболеваний, по которым сырьевая зона предприятия ранее была благополучной.</w:t>
      </w:r>
    </w:p>
    <w:p w:rsidR="000A26C6" w:rsidRDefault="000A26C6">
      <w:bookmarkStart w:id="37" w:name="sub_35"/>
      <w:bookmarkEnd w:id="36"/>
      <w:r>
        <w:t>3.18. Постоянный контроль за работой объектов ветеринарно-санитарного назначения и правильностью проведения дезинфекции, дератизации и дезинсекции, а также за приготовлением, хранением и использованием нитрита натрия.</w:t>
      </w:r>
    </w:p>
    <w:bookmarkEnd w:id="37"/>
    <w:p w:rsidR="000A26C6" w:rsidRDefault="000A26C6"/>
    <w:p w:rsidR="000A26C6" w:rsidRDefault="000A26C6">
      <w:pPr>
        <w:pStyle w:val="1"/>
      </w:pPr>
      <w:bookmarkStart w:id="38" w:name="sub_400"/>
      <w:r>
        <w:t>4. Права</w:t>
      </w:r>
    </w:p>
    <w:bookmarkEnd w:id="38"/>
    <w:p w:rsidR="000A26C6" w:rsidRDefault="000A26C6"/>
    <w:p w:rsidR="000A26C6" w:rsidRDefault="000A26C6">
      <w:r>
        <w:t>Специалисты Подразделения имеют право:</w:t>
      </w:r>
    </w:p>
    <w:p w:rsidR="000A26C6" w:rsidRDefault="000A26C6">
      <w:bookmarkStart w:id="39" w:name="sub_36"/>
      <w:r>
        <w:t>4.1. Давать администрации и специалистам предприятия указания по вопросам ветеринарии с целью поддержания надлежащей ветеринарно-санитарной и эпизоотической обстановки и обеспечения выпуска сырья и продукции, отвечающей ветеринарно-санитарным требованиям и правилам.</w:t>
      </w:r>
    </w:p>
    <w:p w:rsidR="000A26C6" w:rsidRDefault="000A26C6">
      <w:bookmarkStart w:id="40" w:name="sub_37"/>
      <w:bookmarkEnd w:id="39"/>
      <w:r>
        <w:t>4.2. Проводить отбор проб сырья, продукции и материалов для проведения ветеринарно-санитарных исследований.</w:t>
      </w:r>
    </w:p>
    <w:p w:rsidR="000A26C6" w:rsidRDefault="000A26C6">
      <w:bookmarkStart w:id="41" w:name="sub_38"/>
      <w:bookmarkEnd w:id="40"/>
      <w:r>
        <w:t>4.3. Получать от администрации и специалистов предприятия сведения, необходимые для выполнения поставленных задач.</w:t>
      </w:r>
    </w:p>
    <w:p w:rsidR="000A26C6" w:rsidRDefault="000A26C6">
      <w:bookmarkStart w:id="42" w:name="sub_39"/>
      <w:bookmarkEnd w:id="41"/>
      <w:r>
        <w:t>4.4. Беспрепятственно посещать все производственные объекты предприятия.</w:t>
      </w:r>
    </w:p>
    <w:p w:rsidR="000A26C6" w:rsidRDefault="000A26C6">
      <w:bookmarkStart w:id="43" w:name="sub_40"/>
      <w:bookmarkEnd w:id="42"/>
      <w:r>
        <w:t>4.5. Сообщать вышестоящему главному государственному ветеринарному инспектору о необходимости приостановления работы отдельных агрегатов, машин, цехов или предприятия в целом в целях недопущения выработки и реализации продукции, если установлено нарушение ветеринарно-санитарных требований.</w:t>
      </w:r>
    </w:p>
    <w:p w:rsidR="000A26C6" w:rsidRDefault="000A26C6">
      <w:bookmarkStart w:id="44" w:name="sub_41"/>
      <w:bookmarkEnd w:id="43"/>
      <w:r>
        <w:t>4.6. Принимать решение о возможности и условиях приема животных для убоя, а также мяса и другой продукции животного происхождения для хранения и переработки.</w:t>
      </w:r>
    </w:p>
    <w:p w:rsidR="000A26C6" w:rsidRDefault="000A26C6">
      <w:bookmarkStart w:id="45" w:name="sub_42"/>
      <w:bookmarkEnd w:id="44"/>
      <w:r>
        <w:t>4.7. Требовать от производственных ветеринарных служб предприятий-поставщиков информацию об их эпизоотическом и ветеринарно-санитарном состоянии.</w:t>
      </w:r>
    </w:p>
    <w:p w:rsidR="000A26C6" w:rsidRDefault="000A26C6">
      <w:bookmarkStart w:id="46" w:name="sub_43"/>
      <w:bookmarkEnd w:id="45"/>
      <w:r>
        <w:lastRenderedPageBreak/>
        <w:t>4.8. Давать ветеринарные заключения на проекты строительства и реконструкцию объектов предприятия.</w:t>
      </w:r>
    </w:p>
    <w:p w:rsidR="000A26C6" w:rsidRDefault="000A26C6">
      <w:bookmarkStart w:id="47" w:name="sub_44"/>
      <w:bookmarkEnd w:id="46"/>
      <w:r>
        <w:t xml:space="preserve">4.9. Выступать с ходатайством перед главным госветинспектором района (города) о наказании виновных в случаях выявления нарушения требований </w:t>
      </w:r>
      <w:hyperlink r:id="rId22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"О ветеринарии" и ветеринарно-санитарных правил.</w:t>
      </w:r>
    </w:p>
    <w:bookmarkEnd w:id="47"/>
    <w:p w:rsidR="000A26C6" w:rsidRDefault="000A26C6"/>
    <w:p w:rsidR="000A26C6" w:rsidRDefault="000A26C6">
      <w:pPr>
        <w:pStyle w:val="1"/>
      </w:pPr>
      <w:bookmarkStart w:id="48" w:name="sub_500"/>
      <w:r>
        <w:t>5. Ответственность</w:t>
      </w:r>
    </w:p>
    <w:bookmarkEnd w:id="48"/>
    <w:p w:rsidR="000A26C6" w:rsidRDefault="000A26C6"/>
    <w:p w:rsidR="000A26C6" w:rsidRDefault="000A26C6">
      <w:bookmarkStart w:id="49" w:name="sub_45"/>
      <w:r>
        <w:t>5.1. Начальник и специалисты Подразделения несут установленную законом ответственность за:</w:t>
      </w:r>
    </w:p>
    <w:bookmarkEnd w:id="49"/>
    <w:p w:rsidR="000A26C6" w:rsidRDefault="000A26C6">
      <w:r>
        <w:t>правильное и своевременное принятие мер для обеспечения выпуска продукции, безопасной в ветеринарно-санитарном отношении, и недопущения распространения заразных болезней через убойных животных и продукты убоя;</w:t>
      </w:r>
    </w:p>
    <w:p w:rsidR="000A26C6" w:rsidRDefault="000A26C6">
      <w:r>
        <w:t>правильность организации государственного ветеринарного надзора на предприятиях;</w:t>
      </w:r>
    </w:p>
    <w:p w:rsidR="000A26C6" w:rsidRDefault="000A26C6">
      <w:r>
        <w:t>обоснованность заключений в ветеринарно-санитарном благополучии пищевых, кормовых и технических продуктов животного происхождения;</w:t>
      </w:r>
    </w:p>
    <w:p w:rsidR="000A26C6" w:rsidRDefault="000A26C6">
      <w:r>
        <w:t>правильность оформления ветеринарных свидетельств и других ветеринарных документов на выпускаемую продукцию, а также ведения учетной и отчетной документации и представления ее в установленные сроки;</w:t>
      </w:r>
    </w:p>
    <w:p w:rsidR="000A26C6" w:rsidRDefault="000A26C6">
      <w:r>
        <w:t xml:space="preserve">использование в полной мере прав, предоставленных "Положением о государственном ветеринарном надзоре в Российской Федерации", утвержденным </w:t>
      </w:r>
      <w:hyperlink r:id="rId2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19 июня 1994 г. N 706, а также настоящим Положением.</w:t>
      </w:r>
    </w:p>
    <w:p w:rsidR="000A26C6" w:rsidRDefault="000A26C6">
      <w:bookmarkStart w:id="50" w:name="sub_46"/>
      <w:r>
        <w:t>5.2. Специалисты Подразделения не несут ответственности за качество готовой продукции по показателям, не предусмотренным ветеринарно-санитарными правилами.</w:t>
      </w:r>
    </w:p>
    <w:bookmarkEnd w:id="50"/>
    <w:p w:rsidR="000A26C6" w:rsidRDefault="000A26C6"/>
    <w:p w:rsidR="000A26C6" w:rsidRDefault="000A26C6">
      <w:pPr>
        <w:pStyle w:val="1"/>
      </w:pPr>
      <w:bookmarkStart w:id="51" w:name="sub_600"/>
      <w:r>
        <w:t>6. Взаимодействие с администрацией и производственными службами предприятия</w:t>
      </w:r>
    </w:p>
    <w:bookmarkEnd w:id="51"/>
    <w:p w:rsidR="000A26C6" w:rsidRDefault="000A26C6"/>
    <w:p w:rsidR="000A26C6" w:rsidRDefault="000A26C6">
      <w:bookmarkStart w:id="52" w:name="sub_47"/>
      <w:r>
        <w:t>6.1. Подразделение осуществляет методическое руководство за работой производственной, ветеринарной и технической служб в части, касающейся обеспечения надлежащего ветеринарно-санитарного состояния предприятия и выпуска продукции, безопасной по показателям, предусматриваемым ветеринарно-санитарными правилами.</w:t>
      </w:r>
    </w:p>
    <w:p w:rsidR="000A26C6" w:rsidRDefault="000A26C6">
      <w:bookmarkStart w:id="53" w:name="sub_48"/>
      <w:bookmarkEnd w:id="52"/>
      <w:r>
        <w:t>6.2. Администрация (владелец) и починенные ей службы обеспечивают:</w:t>
      </w:r>
    </w:p>
    <w:bookmarkEnd w:id="53"/>
    <w:p w:rsidR="000A26C6" w:rsidRDefault="000A26C6">
      <w:r>
        <w:t>проведение профилактических мероприятий, предусматриваемых ветеринарно-санитарными правилами и нормами;</w:t>
      </w:r>
    </w:p>
    <w:p w:rsidR="000A26C6" w:rsidRDefault="000A26C6">
      <w:r>
        <w:t>поддержание в рабочем состоянии объектов, предназначенных для защиты предприятия от заноса и распространения заразных болезней животных и птицы;</w:t>
      </w:r>
    </w:p>
    <w:p w:rsidR="000A26C6" w:rsidRDefault="000A26C6">
      <w:r>
        <w:t>проведение общих и специальных мероприятий, направленных на ликвидацию заразных заболеваний животных (птиц), выявленных прижизненно или после убоя;</w:t>
      </w:r>
    </w:p>
    <w:p w:rsidR="000A26C6" w:rsidRDefault="000A26C6">
      <w:r>
        <w:t>организацию и проведение работ по выполнению предприятием требований технологических, санитарных и ветеринарных правил и норм при выработке продукции, включая техническое сырье и животные корма.</w:t>
      </w:r>
    </w:p>
    <w:p w:rsidR="000A26C6" w:rsidRDefault="000A26C6">
      <w:r>
        <w:t xml:space="preserve">С утверждением настоящего Положения не действуют на территории Российской Федерации "Положение о государственном ветеринарном инспекторе по ветеринарному контролю на мясокомбинатах Министерства мясной и молочной промышленности", </w:t>
      </w:r>
      <w:r>
        <w:lastRenderedPageBreak/>
        <w:t>утвержденное Главным государственным ветеринарным инспектором Союза ССР от 23 октября 1979 г. и "Положение об отделе производственно-ветеринарного контроля предприятия (объединения) мясной промышленности", утвержденное приказом Министерства мясной и молочной промышленности СССР от 27 августа 1980 г. N 185, согласованное с Главным государственным ветеринарным инспектором Союза ССР от 29 июля 1980 г.</w:t>
      </w:r>
    </w:p>
    <w:p w:rsidR="000A26C6" w:rsidRDefault="000A26C6"/>
    <w:tbl>
      <w:tblPr>
        <w:tblW w:w="0" w:type="auto"/>
        <w:tblLook w:val="0000"/>
      </w:tblPr>
      <w:tblGrid>
        <w:gridCol w:w="5000"/>
        <w:gridCol w:w="4999"/>
      </w:tblGrid>
      <w:tr w:rsidR="000A26C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A26C6" w:rsidRDefault="000A26C6">
            <w:pPr>
              <w:pStyle w:val="a9"/>
            </w:pPr>
            <w:r>
              <w:t>Главный государственный</w:t>
            </w:r>
            <w:r>
              <w:br/>
              <w:t>ветеринарный инспектор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A26C6" w:rsidRDefault="000A26C6">
            <w:pPr>
              <w:pStyle w:val="a7"/>
              <w:jc w:val="right"/>
            </w:pPr>
            <w:r>
              <w:t>В.М. Авилов</w:t>
            </w:r>
          </w:p>
        </w:tc>
      </w:tr>
    </w:tbl>
    <w:p w:rsidR="000A26C6" w:rsidRDefault="000A26C6"/>
    <w:p w:rsidR="000A26C6" w:rsidRDefault="000A26C6">
      <w:pPr>
        <w:pStyle w:val="a9"/>
        <w:ind w:left="139"/>
      </w:pPr>
      <w:r>
        <w:t>Зарегистрировано Минюстом РФ 27 октября 1994 г.</w:t>
      </w:r>
    </w:p>
    <w:p w:rsidR="000A26C6" w:rsidRDefault="000A26C6">
      <w:pPr>
        <w:pStyle w:val="a9"/>
        <w:ind w:left="139"/>
      </w:pPr>
      <w:r>
        <w:t>Регистрационный N 710</w:t>
      </w:r>
    </w:p>
    <w:p w:rsidR="000A26C6" w:rsidRDefault="000A26C6"/>
    <w:p w:rsidR="000A26C6" w:rsidRDefault="000A26C6">
      <w:pPr>
        <w:pStyle w:val="a8"/>
        <w:rPr>
          <w:sz w:val="22"/>
          <w:szCs w:val="22"/>
        </w:rPr>
      </w:pPr>
      <w:bookmarkStart w:id="54" w:name="sub_10"/>
      <w:r>
        <w:rPr>
          <w:sz w:val="22"/>
          <w:szCs w:val="22"/>
        </w:rPr>
        <w:t>──────────────────────────────</w:t>
      </w:r>
    </w:p>
    <w:bookmarkEnd w:id="54"/>
    <w:p w:rsidR="000A26C6" w:rsidRDefault="000A26C6">
      <w:r>
        <w:t>* В дальнейшем "Подразделение"</w:t>
      </w:r>
    </w:p>
    <w:p w:rsidR="000A26C6" w:rsidRDefault="000A26C6"/>
    <w:sectPr w:rsidR="000A26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1F0B"/>
    <w:rsid w:val="000A26C6"/>
    <w:rsid w:val="000F66DD"/>
    <w:rsid w:val="00311F0B"/>
    <w:rsid w:val="00C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02.0" TargetMode="External"/><Relationship Id="rId13" Type="http://schemas.openxmlformats.org/officeDocument/2006/relationships/hyperlink" Target="garantF1://12038034.1111" TargetMode="External"/><Relationship Id="rId18" Type="http://schemas.openxmlformats.org/officeDocument/2006/relationships/hyperlink" Target="garantF1://20087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07950.700" TargetMode="External"/><Relationship Id="rId7" Type="http://schemas.openxmlformats.org/officeDocument/2006/relationships/hyperlink" Target="garantF1://10008225.52" TargetMode="External"/><Relationship Id="rId12" Type="http://schemas.openxmlformats.org/officeDocument/2006/relationships/hyperlink" Target="garantF1://12038029.0" TargetMode="External"/><Relationship Id="rId17" Type="http://schemas.openxmlformats.org/officeDocument/2006/relationships/hyperlink" Target="garantF1://2008202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08225.0" TargetMode="External"/><Relationship Id="rId20" Type="http://schemas.openxmlformats.org/officeDocument/2006/relationships/hyperlink" Target="garantF1://205908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07964.0" TargetMode="External"/><Relationship Id="rId11" Type="http://schemas.openxmlformats.org/officeDocument/2006/relationships/hyperlink" Target="garantF1://10009392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2008492.0" TargetMode="External"/><Relationship Id="rId15" Type="http://schemas.openxmlformats.org/officeDocument/2006/relationships/hyperlink" Target="garantF1://12012628.0" TargetMode="External"/><Relationship Id="rId23" Type="http://schemas.openxmlformats.org/officeDocument/2006/relationships/hyperlink" Target="garantF1://2008202.400" TargetMode="External"/><Relationship Id="rId10" Type="http://schemas.openxmlformats.org/officeDocument/2006/relationships/hyperlink" Target="garantF1://12038034.1111" TargetMode="External"/><Relationship Id="rId19" Type="http://schemas.openxmlformats.org/officeDocument/2006/relationships/hyperlink" Target="garantF1://20083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029.0" TargetMode="External"/><Relationship Id="rId14" Type="http://schemas.openxmlformats.org/officeDocument/2006/relationships/hyperlink" Target="garantF1://12012628.1000" TargetMode="External"/><Relationship Id="rId22" Type="http://schemas.openxmlformats.org/officeDocument/2006/relationships/hyperlink" Target="garantF1://100082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13215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2018-09-20T16:48:00Z</dcterms:created>
  <dcterms:modified xsi:type="dcterms:W3CDTF">2018-09-20T16:48:00Z</dcterms:modified>
</cp:coreProperties>
</file>