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F1C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5CFF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5656FF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656FF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№ </w:t>
      </w:r>
      <w:r w:rsidR="00245488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DD09B1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187F0B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5F1CF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87F0B">
        <w:rPr>
          <w:rFonts w:ascii="Times New Roman" w:eastAsia="Times New Roman" w:hAnsi="Times New Roman" w:cs="Times New Roman"/>
          <w:b/>
          <w:sz w:val="28"/>
          <w:szCs w:val="28"/>
        </w:rPr>
        <w:t xml:space="preserve"> КРЫМ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97651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15CFF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6F3AD4" w:rsidRDefault="00380A73" w:rsidP="004709D2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5902179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bookmarkEnd w:id="0"/>
      <w:r w:rsidR="000040E6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0D2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004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0040E6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040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0040E6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6F3A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6F3AD4" w:rsidRPr="006F3AD4" w:rsidRDefault="006F3AD4" w:rsidP="002578D3">
      <w:pPr>
        <w:spacing w:after="0" w:line="240" w:lineRule="auto"/>
      </w:pPr>
    </w:p>
    <w:p w:rsidR="00497B17" w:rsidRDefault="00380A73" w:rsidP="004709D2">
      <w:pPr>
        <w:pStyle w:val="1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сфере </w:t>
      </w:r>
      <w:r w:rsidR="00EB3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  <w:r w:rsidR="0066443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государственного ветеринарного контроля (надзора)</w:t>
      </w:r>
      <w:bookmarkEnd w:id="1"/>
    </w:p>
    <w:p w:rsidR="000040E6" w:rsidRPr="000040E6" w:rsidRDefault="000040E6" w:rsidP="006F3AD4">
      <w:pPr>
        <w:spacing w:after="0" w:line="240" w:lineRule="auto"/>
      </w:pPr>
    </w:p>
    <w:p w:rsidR="00497B17" w:rsidRPr="00497B17" w:rsidRDefault="00497B17" w:rsidP="006F3AD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7B17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контрольных (надзорных)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497B17">
        <w:rPr>
          <w:rFonts w:ascii="Times New Roman" w:hAnsi="Times New Roman" w:cs="Times New Roman"/>
          <w:color w:val="auto"/>
          <w:sz w:val="28"/>
          <w:szCs w:val="28"/>
        </w:rPr>
        <w:t>, носящих как плановый, так и внеплановый характер,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976518" w:rsidRPr="00976518" w:rsidRDefault="00976518" w:rsidP="0097651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76518">
        <w:rPr>
          <w:rFonts w:ascii="Times New Roman" w:hAnsi="Times New Roman"/>
          <w:sz w:val="28"/>
          <w:szCs w:val="28"/>
        </w:rPr>
        <w:t xml:space="preserve">В 3 квартале 2022 года на территории Республики Крым в </w:t>
      </w:r>
      <w:r w:rsidR="00EB369E">
        <w:rPr>
          <w:rFonts w:ascii="Times New Roman" w:hAnsi="Times New Roman"/>
          <w:sz w:val="28"/>
          <w:szCs w:val="28"/>
        </w:rPr>
        <w:t>сфере</w:t>
      </w:r>
      <w:r w:rsidRPr="00976518">
        <w:rPr>
          <w:rFonts w:ascii="Times New Roman" w:hAnsi="Times New Roman"/>
          <w:sz w:val="28"/>
          <w:szCs w:val="28"/>
        </w:rPr>
        <w:t xml:space="preserve"> федерального государственного ветеринарного контроля (надзора) проведено 13 контрольных (надзорных) мероприятий (далее – КНМ), из них 1 плановая и 12 внеплановых. По результатам проведения КНМ были установлены нарушения действующего законодательства в области ветеринарии. Составлено 17 протоколов об административных правонарушениях, контролируемым лицам выданы 5 предписаний об устранении нарушений действующего законодательства в области ветеринарии. Вынесено 13 постановлений по делам об административных правонарушениях на сумму 236 тыс. руб.</w:t>
      </w:r>
    </w:p>
    <w:p w:rsidR="00976518" w:rsidRPr="00976518" w:rsidRDefault="00976518" w:rsidP="0097651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976518">
        <w:rPr>
          <w:rFonts w:ascii="Times New Roman" w:hAnsi="Times New Roman"/>
          <w:sz w:val="28"/>
          <w:szCs w:val="28"/>
        </w:rPr>
        <w:t>Проведено 2</w:t>
      </w:r>
      <w:r w:rsidR="00EB369E">
        <w:rPr>
          <w:rFonts w:ascii="Times New Roman" w:hAnsi="Times New Roman"/>
          <w:sz w:val="28"/>
          <w:szCs w:val="28"/>
        </w:rPr>
        <w:t>72</w:t>
      </w:r>
      <w:r w:rsidRPr="00976518">
        <w:rPr>
          <w:rFonts w:ascii="Times New Roman" w:hAnsi="Times New Roman"/>
          <w:sz w:val="28"/>
          <w:szCs w:val="28"/>
        </w:rPr>
        <w:t xml:space="preserve"> профилактически</w:t>
      </w:r>
      <w:r w:rsidR="00EB369E">
        <w:rPr>
          <w:rFonts w:ascii="Times New Roman" w:hAnsi="Times New Roman"/>
          <w:sz w:val="28"/>
          <w:szCs w:val="28"/>
        </w:rPr>
        <w:t>х</w:t>
      </w:r>
      <w:r w:rsidRPr="00976518">
        <w:rPr>
          <w:rFonts w:ascii="Times New Roman" w:hAnsi="Times New Roman"/>
          <w:sz w:val="28"/>
          <w:szCs w:val="28"/>
        </w:rPr>
        <w:t xml:space="preserve"> визит</w:t>
      </w:r>
      <w:r w:rsidR="00EB369E">
        <w:rPr>
          <w:rFonts w:ascii="Times New Roman" w:hAnsi="Times New Roman"/>
          <w:sz w:val="28"/>
          <w:szCs w:val="28"/>
        </w:rPr>
        <w:t>ов</w:t>
      </w:r>
      <w:r w:rsidRPr="00976518">
        <w:rPr>
          <w:rFonts w:ascii="Times New Roman" w:hAnsi="Times New Roman"/>
          <w:sz w:val="28"/>
          <w:szCs w:val="28"/>
        </w:rPr>
        <w:t xml:space="preserve">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а также по инициативе контролируемого лица,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  <w:r w:rsidR="005F1CF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497B17">
        <w:rPr>
          <w:rFonts w:ascii="Times New Roman" w:hAnsi="Times New Roman" w:cs="Times New Roman"/>
          <w:b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sz w:val="28"/>
          <w:szCs w:val="28"/>
        </w:rPr>
        <w:t>оведенных контрольны</w:t>
      </w:r>
      <w:r w:rsidR="00A55FE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(надзорны</w:t>
      </w:r>
      <w:r w:rsidR="00A55FE4">
        <w:rPr>
          <w:rFonts w:ascii="Times New Roman" w:hAnsi="Times New Roman" w:cs="Times New Roman"/>
          <w:b/>
          <w:sz w:val="28"/>
          <w:szCs w:val="28"/>
        </w:rPr>
        <w:t>м</w:t>
      </w:r>
      <w:r w:rsidRPr="00497B1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55FE4">
        <w:rPr>
          <w:rFonts w:ascii="Times New Roman" w:hAnsi="Times New Roman" w:cs="Times New Roman"/>
          <w:b/>
          <w:sz w:val="28"/>
          <w:szCs w:val="28"/>
        </w:rPr>
        <w:t xml:space="preserve">органом </w:t>
      </w:r>
      <w:r w:rsidRPr="00497B17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5F1CF3">
        <w:rPr>
          <w:rFonts w:ascii="Times New Roman" w:hAnsi="Times New Roman" w:cs="Times New Roman"/>
          <w:b/>
          <w:sz w:val="28"/>
          <w:szCs w:val="28"/>
        </w:rPr>
        <w:t>ях</w:t>
      </w:r>
      <w:r w:rsidRPr="00497B17">
        <w:rPr>
          <w:rFonts w:ascii="Times New Roman" w:hAnsi="Times New Roman" w:cs="Times New Roman"/>
          <w:b/>
          <w:sz w:val="28"/>
          <w:szCs w:val="28"/>
        </w:rPr>
        <w:t xml:space="preserve"> по контролю (надзору) без взаимодейств</w:t>
      </w:r>
      <w:r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</w:p>
    <w:p w:rsidR="00102E15" w:rsidRPr="00976518" w:rsidRDefault="00976518" w:rsidP="0010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color w:val="000000"/>
          <w:sz w:val="28"/>
          <w:szCs w:val="28"/>
        </w:rPr>
        <w:t xml:space="preserve">В 3 квартале 2022 года в Республике Крым </w:t>
      </w:r>
      <w:r w:rsidRPr="00976518">
        <w:rPr>
          <w:rFonts w:ascii="Times New Roman" w:hAnsi="Times New Roman" w:cs="Times New Roman"/>
          <w:sz w:val="28"/>
          <w:szCs w:val="28"/>
        </w:rPr>
        <w:t xml:space="preserve">в </w:t>
      </w:r>
      <w:r w:rsidR="00EB369E">
        <w:rPr>
          <w:rFonts w:ascii="Times New Roman" w:hAnsi="Times New Roman" w:cs="Times New Roman"/>
          <w:sz w:val="28"/>
          <w:szCs w:val="28"/>
        </w:rPr>
        <w:t>сфере</w:t>
      </w:r>
      <w:r w:rsidRPr="0097651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ветеринарного контроля (надзора) </w:t>
      </w:r>
      <w:r w:rsidRPr="0097651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976518">
        <w:rPr>
          <w:rFonts w:ascii="Times New Roman" w:hAnsi="Times New Roman" w:cs="Times New Roman"/>
          <w:sz w:val="28"/>
          <w:szCs w:val="28"/>
        </w:rPr>
        <w:t xml:space="preserve">367 мероприятий по контролю (надзору) без взаимодействия с подконтрольными субъектами, </w:t>
      </w:r>
      <w:r w:rsidR="00EB369E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B369E" w:rsidRPr="00C76DBF">
        <w:rPr>
          <w:rFonts w:ascii="Times New Roman" w:eastAsia="Times New Roman" w:hAnsi="Times New Roman" w:cs="Times New Roman"/>
          <w:sz w:val="28"/>
          <w:szCs w:val="28"/>
        </w:rPr>
        <w:t>наблюдени</w:t>
      </w:r>
      <w:r w:rsidR="00EB369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B369E" w:rsidRPr="00C76DBF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обязательных требований (мониторинг безопасности)</w:t>
      </w:r>
      <w:r w:rsidR="00EB369E">
        <w:rPr>
          <w:rFonts w:ascii="Times New Roman" w:eastAsia="Times New Roman" w:hAnsi="Times New Roman" w:cs="Times New Roman"/>
          <w:sz w:val="28"/>
          <w:szCs w:val="28"/>
        </w:rPr>
        <w:t xml:space="preserve"> - 278 мероприятий, выездных обследований – 89 мероприятия</w:t>
      </w:r>
      <w:r w:rsidR="00EB369E" w:rsidRPr="00A444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6518">
        <w:rPr>
          <w:rFonts w:ascii="Times New Roman" w:hAnsi="Times New Roman" w:cs="Times New Roman"/>
          <w:sz w:val="28"/>
          <w:szCs w:val="28"/>
        </w:rPr>
        <w:t>по окончанию которых были оформлены заключения и объявлены предостережения.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</w:t>
      </w:r>
      <w:r w:rsidR="00C203E2">
        <w:rPr>
          <w:rFonts w:ascii="Times New Roman" w:hAnsi="Times New Roman" w:cs="Times New Roman"/>
          <w:b/>
          <w:sz w:val="28"/>
          <w:szCs w:val="28"/>
        </w:rPr>
        <w:t>ба охраняемым законом ценностям</w:t>
      </w:r>
    </w:p>
    <w:p w:rsidR="00976518" w:rsidRPr="00976518" w:rsidRDefault="00976518" w:rsidP="00102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В соответствии с абз.5 пп</w:t>
      </w:r>
      <w:r w:rsidR="00B355B3">
        <w:rPr>
          <w:rFonts w:ascii="Times New Roman" w:hAnsi="Times New Roman" w:cs="Times New Roman"/>
          <w:sz w:val="28"/>
          <w:szCs w:val="28"/>
        </w:rPr>
        <w:t>.</w:t>
      </w:r>
      <w:r w:rsidRPr="00976518">
        <w:rPr>
          <w:rFonts w:ascii="Times New Roman" w:hAnsi="Times New Roman" w:cs="Times New Roman"/>
          <w:sz w:val="28"/>
          <w:szCs w:val="28"/>
        </w:rPr>
        <w:t xml:space="preserve"> «а» п.3 постановления Правительства РФ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6518">
        <w:rPr>
          <w:rFonts w:ascii="Times New Roman" w:hAnsi="Times New Roman" w:cs="Times New Roman"/>
          <w:sz w:val="28"/>
          <w:szCs w:val="28"/>
        </w:rPr>
        <w:t xml:space="preserve">«Об особенностях организации и осуществления государственного контроля (надзора), муниципального контроля» от 10.03.2022 № 336 в части федерального государственного ветеринарного контроля (надзора) проведено 4 </w:t>
      </w:r>
      <w:r w:rsidRPr="00976518">
        <w:rPr>
          <w:rFonts w:ascii="Times New Roman" w:hAnsi="Times New Roman" w:cs="Times New Roman"/>
          <w:bCs/>
          <w:sz w:val="28"/>
          <w:szCs w:val="28"/>
        </w:rPr>
        <w:t xml:space="preserve">КНМ, согласованных с прокуратурой Республики Крым. </w:t>
      </w:r>
    </w:p>
    <w:p w:rsidR="00102E15" w:rsidRDefault="00EB369E" w:rsidP="00102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результатам проведения</w:t>
      </w:r>
      <w:r w:rsidR="00976518" w:rsidRPr="00976518">
        <w:rPr>
          <w:rFonts w:ascii="Times New Roman" w:hAnsi="Times New Roman" w:cs="Times New Roman"/>
          <w:bCs/>
          <w:sz w:val="28"/>
          <w:szCs w:val="28"/>
        </w:rPr>
        <w:t xml:space="preserve"> КНМ были установлены нарушения ветеринарного законодательства.</w:t>
      </w:r>
    </w:p>
    <w:p w:rsidR="00EB369E" w:rsidRDefault="00EB369E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7176F2" w:rsidRPr="00C203E2" w:rsidRDefault="00EB369E" w:rsidP="0071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выявлены следующие т</w:t>
      </w:r>
      <w:r w:rsidRPr="00A90039">
        <w:rPr>
          <w:rFonts w:ascii="Times New Roman" w:hAnsi="Times New Roman" w:cs="Times New Roman"/>
          <w:sz w:val="28"/>
          <w:szCs w:val="28"/>
        </w:rPr>
        <w:t>иповые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6518" w:rsidRPr="00EB369E" w:rsidRDefault="00976518" w:rsidP="004709D2">
      <w:pPr>
        <w:pStyle w:val="a3"/>
        <w:numPr>
          <w:ilvl w:val="0"/>
          <w:numId w:val="10"/>
        </w:numPr>
        <w:pBdr>
          <w:bottom w:val="single" w:sz="4" w:space="18" w:color="FFFFFF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ветеринарных сопроводительных документов (ветеринарный сертификат); </w:t>
      </w:r>
    </w:p>
    <w:p w:rsidR="00976518" w:rsidRPr="00EB369E" w:rsidRDefault="00976518" w:rsidP="004709D2">
      <w:pPr>
        <w:pStyle w:val="a3"/>
        <w:numPr>
          <w:ilvl w:val="0"/>
          <w:numId w:val="10"/>
        </w:numPr>
        <w:pBdr>
          <w:bottom w:val="single" w:sz="4" w:space="18" w:color="FFFFFF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сведений, указанных в маркировке и сопроводительных документах, невозможность проведения идентификации груза с сопроводительными документами; </w:t>
      </w:r>
    </w:p>
    <w:p w:rsidR="00976518" w:rsidRPr="00EB369E" w:rsidRDefault="00976518" w:rsidP="004709D2">
      <w:pPr>
        <w:pStyle w:val="a3"/>
        <w:numPr>
          <w:ilvl w:val="0"/>
          <w:numId w:val="10"/>
        </w:numPr>
        <w:pBdr>
          <w:bottom w:val="single" w:sz="4" w:space="18" w:color="FFFFFF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хозяйствующими субъектами требований ветеринарно-санитарных правил в части хранения и утилизации биологических отходов; </w:t>
      </w:r>
    </w:p>
    <w:p w:rsidR="00976518" w:rsidRPr="00EB369E" w:rsidRDefault="00976518" w:rsidP="004709D2">
      <w:pPr>
        <w:pStyle w:val="a3"/>
        <w:numPr>
          <w:ilvl w:val="0"/>
          <w:numId w:val="10"/>
        </w:numPr>
        <w:pBdr>
          <w:bottom w:val="single" w:sz="4" w:space="18" w:color="FFFFFF"/>
        </w:pBd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требований Технических регламентов Таможенного союза при производстве и реализации мяса; </w:t>
      </w:r>
    </w:p>
    <w:p w:rsidR="00976518" w:rsidRPr="00EB369E" w:rsidRDefault="00976518" w:rsidP="004709D2">
      <w:pPr>
        <w:pStyle w:val="a3"/>
        <w:numPr>
          <w:ilvl w:val="0"/>
          <w:numId w:val="10"/>
        </w:numPr>
        <w:pBdr>
          <w:bottom w:val="single" w:sz="4" w:space="18" w:color="FFFFFF"/>
        </w:pBd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детских дошкольных учреждениях использование продукции животного происхождения со сроком годности более 6 месяцев; </w:t>
      </w:r>
    </w:p>
    <w:p w:rsidR="00102E15" w:rsidRPr="00EB369E" w:rsidRDefault="00976518" w:rsidP="004709D2">
      <w:pPr>
        <w:pStyle w:val="a3"/>
        <w:numPr>
          <w:ilvl w:val="0"/>
          <w:numId w:val="10"/>
        </w:numPr>
        <w:pBdr>
          <w:bottom w:val="single" w:sz="4" w:space="18" w:color="FFFFFF"/>
        </w:pBd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в продукции животного происхождения запрещенных веществ, остатков лекарственных препаратов, </w:t>
      </w:r>
      <w:r w:rsidRPr="00EB3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использование при производстве продуктов животного происхождения компонентов, не указанных в маркировке и не заявленных в декларациях о соответствии.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</w:t>
      </w:r>
      <w:r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497B17" w:rsidRPr="00497B17" w:rsidRDefault="00497B17" w:rsidP="00497B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497B17" w:rsidRPr="00497B17" w:rsidRDefault="00497B17" w:rsidP="004709D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B17">
        <w:rPr>
          <w:rFonts w:ascii="Times New Roman" w:eastAsia="Calibri" w:hAnsi="Times New Roman"/>
          <w:sz w:val="28"/>
          <w:szCs w:val="28"/>
          <w:lang w:eastAsia="en-US"/>
        </w:rPr>
        <w:t>неисполнение или игнорирование требований ветеринарного законодательства Р</w:t>
      </w:r>
      <w:r w:rsidR="005C3D37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497B17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5C3D37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497B1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97B17" w:rsidRPr="00497B17" w:rsidRDefault="00497B17" w:rsidP="004709D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97B17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497B17" w:rsidRPr="00497B17" w:rsidRDefault="00497B17" w:rsidP="004709D2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 xml:space="preserve">сокращение расходов на ветеринарную безопасность с целью </w:t>
      </w:r>
      <w:r w:rsidR="005C3D37">
        <w:rPr>
          <w:rFonts w:ascii="Times New Roman" w:hAnsi="Times New Roman"/>
          <w:sz w:val="28"/>
          <w:szCs w:val="28"/>
        </w:rPr>
        <w:t>извлечения максимальной прибыли.</w:t>
      </w:r>
    </w:p>
    <w:p w:rsidR="00497B17" w:rsidRPr="00497B17" w:rsidRDefault="00497B17" w:rsidP="0025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поднадзорных субъектов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7B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97B17">
        <w:rPr>
          <w:rFonts w:ascii="Times New Roman" w:hAnsi="Times New Roman" w:cs="Times New Roman"/>
          <w:sz w:val="28"/>
          <w:szCs w:val="28"/>
        </w:rPr>
        <w:t>.</w:t>
      </w:r>
    </w:p>
    <w:p w:rsidR="00497B17" w:rsidRPr="00497B17" w:rsidRDefault="00497B17" w:rsidP="002578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E26119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Pr="00497B17">
        <w:rPr>
          <w:rFonts w:ascii="Times New Roman" w:hAnsi="Times New Roman" w:cs="Times New Roman"/>
          <w:b/>
          <w:sz w:val="28"/>
          <w:szCs w:val="28"/>
        </w:rPr>
        <w:t xml:space="preserve"> по проведению мероприятий, направленных на устранение причин совершения типовых и массовых на</w:t>
      </w:r>
      <w:r w:rsidR="00C203E2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lastRenderedPageBreak/>
        <w:t xml:space="preserve">Для устранения причин и условий нарушений обязательных требований всем </w:t>
      </w:r>
      <w:r w:rsidR="00A029C8">
        <w:rPr>
          <w:rFonts w:ascii="Times New Roman" w:eastAsia="Times New Roman" w:hAnsi="Times New Roman" w:cs="Times New Roman"/>
          <w:sz w:val="28"/>
          <w:szCs w:val="28"/>
        </w:rPr>
        <w:t>контролируемым лицам</w:t>
      </w:r>
      <w:r w:rsidRPr="00497B17">
        <w:rPr>
          <w:rFonts w:ascii="Times New Roman" w:hAnsi="Times New Roman" w:cs="Times New Roman"/>
          <w:sz w:val="28"/>
          <w:szCs w:val="28"/>
        </w:rPr>
        <w:t>рекомендуется внимательно изучать нормативн</w:t>
      </w:r>
      <w:r w:rsidR="00EB369E">
        <w:rPr>
          <w:rFonts w:ascii="Times New Roman" w:hAnsi="Times New Roman" w:cs="Times New Roman"/>
          <w:sz w:val="28"/>
          <w:szCs w:val="28"/>
        </w:rPr>
        <w:t>о</w:t>
      </w:r>
      <w:r w:rsidRPr="00497B17">
        <w:rPr>
          <w:rFonts w:ascii="Times New Roman" w:hAnsi="Times New Roman" w:cs="Times New Roman"/>
          <w:sz w:val="28"/>
          <w:szCs w:val="28"/>
        </w:rPr>
        <w:t xml:space="preserve"> правовые </w:t>
      </w:r>
      <w:r w:rsidR="00A029C8">
        <w:rPr>
          <w:rFonts w:ascii="Times New Roman" w:hAnsi="Times New Roman" w:cs="Times New Roman"/>
          <w:sz w:val="28"/>
          <w:szCs w:val="28"/>
        </w:rPr>
        <w:t>ак</w:t>
      </w:r>
      <w:r w:rsidRPr="00497B17">
        <w:rPr>
          <w:rFonts w:ascii="Times New Roman" w:hAnsi="Times New Roman" w:cs="Times New Roman"/>
          <w:sz w:val="28"/>
          <w:szCs w:val="28"/>
        </w:rPr>
        <w:t xml:space="preserve">ты, требования которых были ими нарушены. </w:t>
      </w:r>
    </w:p>
    <w:p w:rsidR="00497B17" w:rsidRPr="00497B17" w:rsidRDefault="00497B17" w:rsidP="00497B1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497B17" w:rsidRPr="00497B17" w:rsidRDefault="00497B17" w:rsidP="004709D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497B17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497B17">
        <w:rPr>
          <w:rFonts w:ascii="Times New Roman" w:hAnsi="Times New Roman"/>
          <w:sz w:val="28"/>
          <w:szCs w:val="28"/>
        </w:rPr>
        <w:t>;</w:t>
      </w:r>
    </w:p>
    <w:p w:rsidR="00497B17" w:rsidRPr="00497B17" w:rsidRDefault="00497B17" w:rsidP="004709D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Style w:val="blk"/>
          <w:rFonts w:ascii="Times New Roman" w:eastAsiaTheme="minorHAnsi" w:hAnsi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497B17">
        <w:rPr>
          <w:rFonts w:ascii="Times New Roman" w:hAnsi="Times New Roman"/>
          <w:sz w:val="28"/>
          <w:szCs w:val="28"/>
        </w:rPr>
        <w:t>;</w:t>
      </w:r>
    </w:p>
    <w:p w:rsidR="00497B17" w:rsidRPr="00497B17" w:rsidRDefault="00497B17" w:rsidP="004709D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497B17" w:rsidRPr="00497B17" w:rsidRDefault="00497B17" w:rsidP="004709D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497B17" w:rsidRPr="00497B17" w:rsidRDefault="00497B17" w:rsidP="004709D2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7B17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497B17" w:rsidRDefault="00497B17" w:rsidP="0025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2578D3" w:rsidRPr="005C3D37" w:rsidRDefault="002578D3" w:rsidP="0025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C20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</w:t>
      </w:r>
      <w:r w:rsidR="00EB369E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="005C3D37">
        <w:rPr>
          <w:rFonts w:ascii="Times New Roman" w:hAnsi="Times New Roman" w:cs="Times New Roman"/>
          <w:b/>
          <w:sz w:val="28"/>
          <w:szCs w:val="28"/>
        </w:rPr>
        <w:t>мер юридической ответственности</w:t>
      </w:r>
    </w:p>
    <w:p w:rsidR="00EB369E" w:rsidRDefault="00976518" w:rsidP="0071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 xml:space="preserve">В 3 квартале 2022 года на территории Республики Крым в части федерального государственного ветеринарного контроля (надзора) проведено 13 КНМ, из них 1 плановая и 12 внеплановых. </w:t>
      </w:r>
    </w:p>
    <w:p w:rsidR="00EB369E" w:rsidRDefault="00976518" w:rsidP="0071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 xml:space="preserve">По результатам проведения КНМ были установлены нарушения действующего законодательства в области ветеринарии. </w:t>
      </w:r>
    </w:p>
    <w:p w:rsidR="00EB369E" w:rsidRDefault="00976518" w:rsidP="0071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 xml:space="preserve">Составлено 17 протоколов об административных правонарушениях, контролируемым лицам выданы 5 предписаний об устранении нарушений действующего законодательства в области ветеринарии. </w:t>
      </w:r>
    </w:p>
    <w:p w:rsidR="007176F2" w:rsidRPr="00976518" w:rsidRDefault="00976518" w:rsidP="007176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Вынесено 13 постановлений по делам об административных правонарушениях на сумму 236 тыс. руб.</w:t>
      </w:r>
    </w:p>
    <w:p w:rsidR="007176F2" w:rsidRDefault="007176F2" w:rsidP="00717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B17" w:rsidRPr="007176F2" w:rsidRDefault="00497B17" w:rsidP="00717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EB369E">
        <w:rPr>
          <w:rFonts w:ascii="Times New Roman" w:hAnsi="Times New Roman" w:cs="Times New Roman"/>
          <w:b/>
          <w:sz w:val="28"/>
          <w:szCs w:val="28"/>
        </w:rPr>
        <w:t>контролируемых лиц</w:t>
      </w:r>
      <w:r w:rsidRPr="00497B17">
        <w:rPr>
          <w:rFonts w:ascii="Times New Roman" w:hAnsi="Times New Roman" w:cs="Times New Roman"/>
          <w:b/>
          <w:sz w:val="28"/>
          <w:szCs w:val="28"/>
        </w:rPr>
        <w:t>, их должностных лиц к а</w:t>
      </w:r>
      <w:r w:rsidR="005C3D37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7176F2" w:rsidRPr="00976518" w:rsidRDefault="00976518" w:rsidP="0078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За отчетный период составлено 17 протоколов об административных правонарушениях. Вынесено 13 постановлений по делам об административных правонарушениях на сумму 236 тыс. руб.</w:t>
      </w:r>
    </w:p>
    <w:p w:rsidR="007176F2" w:rsidRPr="007176F2" w:rsidRDefault="007176F2" w:rsidP="00717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497B17" w:rsidRPr="00497B17" w:rsidRDefault="00EB369E" w:rsidP="005C3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действий (бездействия) контрольно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976518" w:rsidRPr="00976518" w:rsidRDefault="00976518" w:rsidP="00976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За 3 квартал 2022 года в судебных органах рассмотрено 12дел об административных правонарушениях, решения по которым приняты:</w:t>
      </w:r>
    </w:p>
    <w:p w:rsidR="00976518" w:rsidRDefault="00B355B3" w:rsidP="00B355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76518" w:rsidRPr="00976518">
        <w:rPr>
          <w:rFonts w:ascii="Times New Roman" w:hAnsi="Times New Roman" w:cs="Times New Roman"/>
          <w:sz w:val="28"/>
          <w:szCs w:val="28"/>
        </w:rPr>
        <w:t xml:space="preserve"> в пользу Управления 11 дел:</w:t>
      </w:r>
    </w:p>
    <w:p w:rsidR="00976518" w:rsidRPr="00B355B3" w:rsidRDefault="00976518" w:rsidP="004709D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10 дел (2 дела рассмотрено судом апелляционной инстанции, 1 дело рассмотрено судом кассационной инстанции, 1 дело рассмотрено в Верховном суде РФ); </w:t>
      </w:r>
    </w:p>
    <w:p w:rsidR="00976518" w:rsidRPr="00B355B3" w:rsidRDefault="00976518" w:rsidP="004709D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о взыскании судебных расходов – 1 дело;</w:t>
      </w:r>
    </w:p>
    <w:p w:rsidR="00976518" w:rsidRPr="00B355B3" w:rsidRDefault="00976518" w:rsidP="004709D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не в пользу Управления 1 дело:</w:t>
      </w:r>
    </w:p>
    <w:p w:rsidR="00976518" w:rsidRPr="00B355B3" w:rsidRDefault="00976518" w:rsidP="004709D2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постановление признано не подлежащим исполнению на основании ч.5 ст.4.4 КоАП РФ.</w:t>
      </w:r>
    </w:p>
    <w:p w:rsidR="002578D3" w:rsidRPr="00976518" w:rsidRDefault="00976518" w:rsidP="009765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1580 тыс. рублей.</w:t>
      </w:r>
    </w:p>
    <w:p w:rsidR="002578D3" w:rsidRDefault="002578D3" w:rsidP="002578D3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7B17" w:rsidRPr="002578D3" w:rsidRDefault="00497B17" w:rsidP="002578D3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7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исполнимости предписаний, выданных </w:t>
      </w:r>
      <w:r w:rsidR="00EB36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497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конт</w:t>
      </w:r>
      <w:r w:rsidR="00C203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685827" w:rsidRPr="00976518" w:rsidRDefault="00976518" w:rsidP="006858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В 3 квартале 2022 года контрольные (надзорные) мероприятия по выполнению ранее выданных предписаний не проводились.</w:t>
      </w:r>
    </w:p>
    <w:p w:rsidR="00497B17" w:rsidRPr="00497B17" w:rsidRDefault="00497B17" w:rsidP="00497B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</w:t>
      </w:r>
      <w:r w:rsidR="00EB36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 также их исполнения</w:t>
      </w:r>
    </w:p>
    <w:p w:rsidR="00976518" w:rsidRPr="00976518" w:rsidRDefault="00976518" w:rsidP="0097651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76518">
        <w:rPr>
          <w:rFonts w:ascii="Times New Roman" w:hAnsi="Times New Roman"/>
          <w:bCs/>
          <w:sz w:val="28"/>
          <w:szCs w:val="28"/>
        </w:rPr>
        <w:t xml:space="preserve">Управлением, </w:t>
      </w:r>
      <w:r w:rsidRPr="00976518">
        <w:rPr>
          <w:rFonts w:ascii="Times New Roman" w:hAnsi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976518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976518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В 3 квартале 2022 года проведено 278 таких мероприятий. </w:t>
      </w:r>
    </w:p>
    <w:p w:rsidR="00976518" w:rsidRPr="00976518" w:rsidRDefault="00976518" w:rsidP="0097651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76518">
        <w:rPr>
          <w:rFonts w:ascii="Times New Roman" w:hAnsi="Times New Roman"/>
          <w:sz w:val="28"/>
          <w:szCs w:val="28"/>
        </w:rPr>
        <w:t xml:space="preserve">По результатам анализа оформления ВСД в компоненте «Меркурий» ФГИС ВетИС принимаются решения о мерах реагирования в отношении хозяйствующих субъектов. </w:t>
      </w:r>
    </w:p>
    <w:p w:rsidR="007176F2" w:rsidRPr="00976518" w:rsidRDefault="00976518" w:rsidP="009765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За 3 квартал 2022 года выдано 381 предостережение.</w:t>
      </w:r>
    </w:p>
    <w:p w:rsidR="00C203E2" w:rsidRPr="00497B17" w:rsidRDefault="00C203E2" w:rsidP="005C3D37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B17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>
        <w:rPr>
          <w:rFonts w:ascii="Times New Roman" w:hAnsi="Times New Roman" w:cs="Times New Roman"/>
          <w:b/>
          <w:sz w:val="28"/>
          <w:szCs w:val="28"/>
        </w:rPr>
        <w:t xml:space="preserve">ошении </w:t>
      </w:r>
      <w:r w:rsidR="00EB369E">
        <w:rPr>
          <w:rFonts w:ascii="Times New Roman" w:hAnsi="Times New Roman" w:cs="Times New Roman"/>
          <w:b/>
          <w:sz w:val="28"/>
          <w:szCs w:val="28"/>
        </w:rPr>
        <w:t>контролируемых лиц</w:t>
      </w:r>
    </w:p>
    <w:p w:rsidR="00497B17" w:rsidRPr="00497B17" w:rsidRDefault="00497B17" w:rsidP="00497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497B17" w:rsidRPr="00C203E2" w:rsidRDefault="00497B17" w:rsidP="004709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497B17" w:rsidRPr="00C203E2" w:rsidRDefault="00497B17" w:rsidP="004709D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3E2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5C3D37" w:rsidRDefault="00497B17" w:rsidP="00497B17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17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497B17" w:rsidRPr="00423F4B" w:rsidRDefault="00423F4B" w:rsidP="00497B17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4B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423F4B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423F4B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423F4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423F4B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423F4B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423F4B">
        <w:rPr>
          <w:rFonts w:ascii="Times New Roman" w:hAnsi="Times New Roman" w:cs="Times New Roman"/>
          <w:sz w:val="28"/>
          <w:szCs w:val="28"/>
        </w:rPr>
        <w:t xml:space="preserve"> 65 информаций различной направленности, размещено 67 информаций в электронных СМИ.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</w:t>
      </w:r>
      <w:r w:rsidRPr="00497B17">
        <w:rPr>
          <w:rFonts w:ascii="Times New Roman" w:hAnsi="Times New Roman" w:cs="Times New Roman"/>
          <w:sz w:val="28"/>
          <w:szCs w:val="28"/>
        </w:rPr>
        <w:lastRenderedPageBreak/>
        <w:t>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187F0B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 w:rsidR="00C203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7B17">
        <w:rPr>
          <w:rFonts w:ascii="Times New Roman" w:hAnsi="Times New Roman" w:cs="Times New Roman"/>
          <w:sz w:val="28"/>
          <w:szCs w:val="28"/>
        </w:rPr>
        <w:t>Ф</w:t>
      </w:r>
      <w:r w:rsidR="00C203E2">
        <w:rPr>
          <w:rFonts w:ascii="Times New Roman" w:hAnsi="Times New Roman" w:cs="Times New Roman"/>
          <w:sz w:val="28"/>
          <w:szCs w:val="28"/>
        </w:rPr>
        <w:t>едерации</w:t>
      </w:r>
      <w:r w:rsidRPr="00497B17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497B17" w:rsidRPr="00497B17" w:rsidRDefault="00497B17" w:rsidP="00497B1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B17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497B17" w:rsidRPr="00497B17" w:rsidRDefault="005F1CF3" w:rsidP="00497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AC7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отметить, </w:t>
      </w:r>
      <w:r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контрольных (</w:t>
      </w:r>
      <w:r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надзорных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профилактических мероприятий характеризуются положительной динамикой в решении основных задач </w:t>
      </w:r>
      <w:r w:rsidRPr="00AC7121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AC7121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мероприятий по предупреждению и ликвидации заразных и иных болезней животных,</w:t>
      </w:r>
      <w:r w:rsidRPr="00AC712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3164D8" w:rsidRPr="003164D8" w:rsidRDefault="003164D8" w:rsidP="003164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Default="003E2D17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C203E2" w:rsidRPr="004F299F" w:rsidRDefault="00C203E2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регулировании пробелов и противоречий</w:t>
      </w:r>
    </w:p>
    <w:p w:rsidR="001054F4" w:rsidRPr="00686902" w:rsidRDefault="001054F4" w:rsidP="00105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В п.2 </w:t>
      </w:r>
      <w:hyperlink w:anchor="P32" w:history="1">
        <w:r w:rsidRPr="0068690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686902">
        <w:rPr>
          <w:rFonts w:ascii="Times New Roman" w:hAnsi="Times New Roman" w:cs="Times New Roman"/>
          <w:sz w:val="28"/>
          <w:szCs w:val="28"/>
        </w:rPr>
        <w:t xml:space="preserve">я о федеральном государственном ветеринарном контроле (надзоре), утв.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90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 от 30.06.</w:t>
      </w:r>
      <w:r w:rsidRPr="00686902">
        <w:rPr>
          <w:rFonts w:ascii="Times New Roman" w:hAnsi="Times New Roman" w:cs="Times New Roman"/>
          <w:sz w:val="28"/>
          <w:szCs w:val="28"/>
        </w:rPr>
        <w:t>2021 № 1097 (далее - Положение),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1054F4" w:rsidRPr="00686902" w:rsidRDefault="001054F4" w:rsidP="001054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Однако, в п.4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902">
        <w:rPr>
          <w:rFonts w:ascii="Times New Roman" w:hAnsi="Times New Roman" w:cs="Times New Roman"/>
          <w:sz w:val="28"/>
          <w:szCs w:val="28"/>
        </w:rPr>
        <w:t xml:space="preserve">риложения «Критерии отнесения объектов федерального государственного ветеринарного контроля (надзора) к критериям риска»к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6902">
        <w:rPr>
          <w:rFonts w:ascii="Times New Roman" w:hAnsi="Times New Roman" w:cs="Times New Roman"/>
          <w:sz w:val="28"/>
          <w:szCs w:val="28"/>
        </w:rPr>
        <w:t xml:space="preserve">оложению, указанные объекты отнесены к чрезвычайно высокому риску, что противоречит п.2 </w:t>
      </w:r>
      <w:hyperlink w:anchor="P32" w:history="1">
        <w:r w:rsidRPr="00686902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686902">
        <w:rPr>
          <w:rFonts w:ascii="Times New Roman" w:hAnsi="Times New Roman" w:cs="Times New Roman"/>
          <w:sz w:val="28"/>
          <w:szCs w:val="28"/>
        </w:rPr>
        <w:t>я.</w:t>
      </w:r>
    </w:p>
    <w:p w:rsidR="001054F4" w:rsidRPr="00686902" w:rsidRDefault="001054F4" w:rsidP="00105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1054F4" w:rsidRPr="00686902" w:rsidRDefault="001054F4" w:rsidP="001054F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Согласно </w:t>
      </w:r>
      <w:r w:rsidRPr="00686902">
        <w:rPr>
          <w:b w:val="0"/>
          <w:szCs w:val="28"/>
        </w:rPr>
        <w:t xml:space="preserve">п.4 Постановления Правительства РФ от </w:t>
      </w:r>
      <w:r w:rsidR="00B355B3">
        <w:rPr>
          <w:b w:val="0"/>
          <w:szCs w:val="28"/>
        </w:rPr>
        <w:t>04.05.</w:t>
      </w:r>
      <w:r w:rsidRPr="00686902">
        <w:rPr>
          <w:b w:val="0"/>
          <w:szCs w:val="28"/>
        </w:rPr>
        <w:t xml:space="preserve">2008 № 333 </w:t>
      </w:r>
      <w:r>
        <w:rPr>
          <w:b w:val="0"/>
          <w:szCs w:val="28"/>
        </w:rPr>
        <w:t xml:space="preserve">                                   «</w:t>
      </w:r>
      <w:r w:rsidRPr="00686902">
        <w:rPr>
          <w:b w:val="0"/>
          <w:szCs w:val="28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  <w:r>
        <w:rPr>
          <w:b w:val="0"/>
          <w:szCs w:val="28"/>
        </w:rPr>
        <w:t xml:space="preserve">» </w:t>
      </w:r>
      <w:r w:rsidRPr="00686902">
        <w:rPr>
          <w:b w:val="0"/>
          <w:szCs w:val="28"/>
        </w:rPr>
        <w:t xml:space="preserve"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</w:p>
    <w:p w:rsidR="001054F4" w:rsidRPr="00686902" w:rsidRDefault="001054F4" w:rsidP="001054F4">
      <w:pPr>
        <w:pStyle w:val="ConsPlusTitle"/>
        <w:ind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Однако, в ветеринарном законодательстве отсутствуют критерии физической защиты вышеуказанных объектов, а так 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1054F4" w:rsidRPr="00686902" w:rsidRDefault="001054F4" w:rsidP="001054F4">
      <w:pPr>
        <w:pStyle w:val="ConsPlusTitle"/>
        <w:ind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Во исполнение требований ст.13 Закона РФ </w:t>
      </w:r>
      <w:r w:rsidRPr="00686902">
        <w:rPr>
          <w:b w:val="0"/>
          <w:bCs/>
          <w:szCs w:val="28"/>
        </w:rPr>
        <w:t>от 14.05.1993 № 4979-1</w:t>
      </w:r>
      <w:r w:rsidR="00B355B3">
        <w:rPr>
          <w:b w:val="0"/>
          <w:bCs/>
          <w:szCs w:val="28"/>
        </w:rPr>
        <w:t xml:space="preserve">                 </w:t>
      </w:r>
      <w:r w:rsidRPr="00686902">
        <w:rPr>
          <w:b w:val="0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</w:p>
    <w:p w:rsidR="001054F4" w:rsidRPr="00686902" w:rsidRDefault="001054F4" w:rsidP="004709D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отсутствует регламент согласования органами, осуществляющими федеральный государственный ветеринарный контроль (надзор), маршрутов перевозки или перегона животных; </w:t>
      </w:r>
    </w:p>
    <w:p w:rsidR="001054F4" w:rsidRPr="00686902" w:rsidRDefault="001054F4" w:rsidP="004709D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1054F4" w:rsidRPr="00686902" w:rsidRDefault="001054F4" w:rsidP="004709D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>отсутствует исчерпывающий перечень объектов (животных, генетический материал, инкубационные яйца и т.п.), маршруты перемещения которых подлежат согласованию с органами, осуществляющими федеральный государственный ветеринарный контроль (надзор);</w:t>
      </w:r>
    </w:p>
    <w:p w:rsidR="001054F4" w:rsidRPr="00686902" w:rsidRDefault="001054F4" w:rsidP="004709D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отсутствует актуальность требований ст.13 Закона РФ </w:t>
      </w:r>
      <w:r w:rsidR="00B355B3">
        <w:rPr>
          <w:b w:val="0"/>
          <w:szCs w:val="28"/>
        </w:rPr>
        <w:t xml:space="preserve">                            </w:t>
      </w:r>
      <w:r w:rsidRPr="00686902">
        <w:rPr>
          <w:b w:val="0"/>
          <w:szCs w:val="28"/>
        </w:rPr>
        <w:t>«О ветеринарии» при наличии Ветеринарных правил проведения регионализации территории Российской Федерации, у</w:t>
      </w:r>
      <w:r w:rsidR="00B355B3">
        <w:rPr>
          <w:b w:val="0"/>
          <w:szCs w:val="28"/>
        </w:rPr>
        <w:t xml:space="preserve">тв. приказом Минсельхоза России </w:t>
      </w:r>
      <w:r w:rsidRPr="00686902">
        <w:rPr>
          <w:b w:val="0"/>
          <w:szCs w:val="28"/>
        </w:rPr>
        <w:t>от 14</w:t>
      </w:r>
      <w:r w:rsidR="00B355B3">
        <w:rPr>
          <w:b w:val="0"/>
          <w:szCs w:val="28"/>
        </w:rPr>
        <w:t>.12.2015</w:t>
      </w:r>
      <w:r w:rsidRPr="00686902">
        <w:rPr>
          <w:b w:val="0"/>
          <w:szCs w:val="28"/>
        </w:rPr>
        <w:t xml:space="preserve"> № 635;</w:t>
      </w:r>
    </w:p>
    <w:p w:rsidR="001054F4" w:rsidRPr="00686902" w:rsidRDefault="001054F4" w:rsidP="004709D2">
      <w:pPr>
        <w:pStyle w:val="ConsPlusTitle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 w:val="0"/>
          <w:szCs w:val="28"/>
        </w:rPr>
      </w:pPr>
      <w:r w:rsidRPr="00686902">
        <w:rPr>
          <w:b w:val="0"/>
          <w:szCs w:val="28"/>
        </w:rPr>
        <w:t xml:space="preserve">отсутствует норма, ограничивающая перемещение физическими лицами животных, запрещённых к содержанию; </w:t>
      </w:r>
    </w:p>
    <w:p w:rsidR="001054F4" w:rsidRPr="00B355B3" w:rsidRDefault="001054F4" w:rsidP="004709D2">
      <w:pPr>
        <w:pStyle w:val="a3"/>
        <w:numPr>
          <w:ilvl w:val="0"/>
          <w:numId w:val="13"/>
        </w:numPr>
        <w:tabs>
          <w:tab w:val="left" w:pos="993"/>
          <w:tab w:val="left" w:pos="1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не урегулированы вопросы лицензирования деятельности хозяйствующих субъектов, содержащих животных в культурно-зрелищных целях не имеющих лицензию и гастролирующих на лицензированных объектах.</w:t>
      </w:r>
    </w:p>
    <w:p w:rsidR="001054F4" w:rsidRPr="00686902" w:rsidRDefault="001054F4" w:rsidP="001054F4">
      <w:pPr>
        <w:tabs>
          <w:tab w:val="left" w:pos="1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В КоАП РФ отсутствует ответственность за нарушение Требований к использованию животных в культурно-зрелищных целях и их содержанию, утв. постановлением Правительства Российской Федерации от 30</w:t>
      </w:r>
      <w:r w:rsidR="00B355B3">
        <w:rPr>
          <w:rFonts w:ascii="Times New Roman" w:hAnsi="Times New Roman" w:cs="Times New Roman"/>
          <w:sz w:val="28"/>
          <w:szCs w:val="28"/>
        </w:rPr>
        <w:t>.12.</w:t>
      </w:r>
      <w:r w:rsidRPr="00686902">
        <w:rPr>
          <w:rFonts w:ascii="Times New Roman" w:hAnsi="Times New Roman" w:cs="Times New Roman"/>
          <w:sz w:val="28"/>
          <w:szCs w:val="28"/>
        </w:rPr>
        <w:t>2019 № 1937.</w:t>
      </w:r>
    </w:p>
    <w:p w:rsidR="001054F4" w:rsidRPr="00686902" w:rsidRDefault="001054F4" w:rsidP="001054F4">
      <w:pPr>
        <w:tabs>
          <w:tab w:val="left" w:pos="1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>Отсутствуют Правила надлежащей практики хранения и перевозки лекарственных препаратов для ветеринарного применения, предусмотренные Положением о лицензировании фармацевтической деятельности, утв. Постановлением Правительства РФ от 31</w:t>
      </w:r>
      <w:r w:rsidR="00B355B3">
        <w:rPr>
          <w:rFonts w:ascii="Times New Roman" w:hAnsi="Times New Roman" w:cs="Times New Roman"/>
          <w:sz w:val="28"/>
          <w:szCs w:val="28"/>
        </w:rPr>
        <w:t>.03.</w:t>
      </w:r>
      <w:r w:rsidRPr="00686902">
        <w:rPr>
          <w:rFonts w:ascii="Times New Roman" w:hAnsi="Times New Roman" w:cs="Times New Roman"/>
          <w:sz w:val="28"/>
          <w:szCs w:val="28"/>
        </w:rPr>
        <w:t>2022 № 547.</w:t>
      </w:r>
    </w:p>
    <w:p w:rsidR="001054F4" w:rsidRPr="00686902" w:rsidRDefault="001054F4" w:rsidP="0010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902">
        <w:rPr>
          <w:rFonts w:ascii="Times New Roman" w:hAnsi="Times New Roman" w:cs="Times New Roman"/>
          <w:sz w:val="28"/>
          <w:szCs w:val="28"/>
        </w:rPr>
        <w:t xml:space="preserve">Отсутствует регламент постановки на карантин задержанных животных, перевозимых без ВСД, с нарушением требований Ветеринарных правил </w:t>
      </w:r>
      <w:r w:rsidRPr="00686902">
        <w:rPr>
          <w:rFonts w:ascii="Times New Roman" w:hAnsi="Times New Roman" w:cs="Times New Roman"/>
          <w:sz w:val="28"/>
          <w:szCs w:val="28"/>
        </w:rPr>
        <w:lastRenderedPageBreak/>
        <w:t>организации работы по оформлению ветеринарных сопроводительных документов.</w:t>
      </w:r>
    </w:p>
    <w:p w:rsidR="007B6A96" w:rsidRPr="001054F4" w:rsidRDefault="001054F4" w:rsidP="00105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F4">
        <w:rPr>
          <w:rFonts w:ascii="Times New Roman" w:hAnsi="Times New Roman" w:cs="Times New Roman"/>
          <w:sz w:val="28"/>
          <w:szCs w:val="28"/>
        </w:rPr>
        <w:t>В ветеринарных правилах по содержанию сельскохозяйственных животных и птицы отсутствуют требования к оборудованию навозохранилищ и помётохранилищ.</w:t>
      </w:r>
    </w:p>
    <w:p w:rsidR="001054F4" w:rsidRDefault="001054F4" w:rsidP="0068582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3E2" w:rsidRDefault="00C203E2" w:rsidP="0068582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24548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C203E2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за </w:t>
      </w:r>
      <w:r w:rsidR="000D2C7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203E2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685827" w:rsidRPr="001054F4" w:rsidRDefault="001054F4" w:rsidP="00685827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54F4">
        <w:rPr>
          <w:rFonts w:ascii="Times New Roman" w:hAnsi="Times New Roman" w:cs="Times New Roman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                     в 3 квартале 2022 года в законную силу не вступали (не принимались).</w:t>
      </w:r>
    </w:p>
    <w:p w:rsidR="00685827" w:rsidRPr="00685827" w:rsidRDefault="00685827" w:rsidP="00685827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9241D0">
        <w:rPr>
          <w:rFonts w:ascii="Times New Roman" w:hAnsi="Times New Roman" w:cs="Times New Roman"/>
          <w:color w:val="auto"/>
          <w:sz w:val="28"/>
          <w:szCs w:val="28"/>
        </w:rPr>
        <w:t xml:space="preserve">контролируемым </w:t>
      </w:r>
      <w:r w:rsidRPr="00C203E2">
        <w:rPr>
          <w:rFonts w:ascii="Times New Roman" w:hAnsi="Times New Roman" w:cs="Times New Roman"/>
          <w:color w:val="auto"/>
          <w:sz w:val="28"/>
          <w:szCs w:val="28"/>
        </w:rPr>
        <w:t>лицам для обеспечения их соответствия новым обязательным требованиям</w:t>
      </w:r>
    </w:p>
    <w:p w:rsidR="00787287" w:rsidRPr="004F74C6" w:rsidRDefault="00787287" w:rsidP="00787287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нормативноправовые акты в области ветеринарии. </w:t>
      </w:r>
    </w:p>
    <w:p w:rsidR="00787287" w:rsidRDefault="00787287" w:rsidP="00787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3E2" w:rsidRPr="00C203E2" w:rsidRDefault="00C203E2" w:rsidP="00C203E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03E2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423F4B" w:rsidRPr="00976518" w:rsidRDefault="00423F4B" w:rsidP="00423F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За 3 квартал 2022 года в судебных органах рассмотрено 12дел об административных правонарушениях, решения по которым приняты:</w:t>
      </w:r>
    </w:p>
    <w:p w:rsidR="00423F4B" w:rsidRDefault="00B355B3" w:rsidP="00B35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23F4B" w:rsidRPr="00976518">
        <w:rPr>
          <w:rFonts w:ascii="Times New Roman" w:hAnsi="Times New Roman" w:cs="Times New Roman"/>
          <w:sz w:val="28"/>
          <w:szCs w:val="28"/>
        </w:rPr>
        <w:t>в пользу Управления 11 дел:</w:t>
      </w:r>
    </w:p>
    <w:p w:rsidR="00423F4B" w:rsidRPr="00B355B3" w:rsidRDefault="00423F4B" w:rsidP="004709D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 xml:space="preserve">об оспаривании постановлений по делам об административных правонарушениях – 10 дел (2 дела рассмотрено судом апелляционной инстанции, 1 дело рассмотрено судом кассационной инстанции, 1 дело рассмотрено в Верховном суде РФ); </w:t>
      </w:r>
    </w:p>
    <w:p w:rsidR="00423F4B" w:rsidRPr="00B355B3" w:rsidRDefault="00423F4B" w:rsidP="004709D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о взыскании судебных расходов – 1 дело;</w:t>
      </w:r>
    </w:p>
    <w:p w:rsidR="00423F4B" w:rsidRPr="00B355B3" w:rsidRDefault="00423F4B" w:rsidP="004709D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не в пользу Управления 1 дело:</w:t>
      </w:r>
    </w:p>
    <w:p w:rsidR="00423F4B" w:rsidRPr="00B355B3" w:rsidRDefault="00423F4B" w:rsidP="004709D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B3">
        <w:rPr>
          <w:rFonts w:ascii="Times New Roman" w:hAnsi="Times New Roman" w:cs="Times New Roman"/>
          <w:sz w:val="28"/>
          <w:szCs w:val="28"/>
        </w:rPr>
        <w:t>постановление признано не подлежащим исполнению на основании ч.5 ст.4.4 КоАП РФ.</w:t>
      </w:r>
    </w:p>
    <w:p w:rsidR="00423F4B" w:rsidRPr="00976518" w:rsidRDefault="00423F4B" w:rsidP="00423F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6518">
        <w:rPr>
          <w:rFonts w:ascii="Times New Roman" w:hAnsi="Times New Roman" w:cs="Times New Roman"/>
          <w:sz w:val="28"/>
          <w:szCs w:val="28"/>
        </w:rPr>
        <w:t>Общая сумма наложенных судебными органами штрафов составляет 1580 тыс. рублей.</w:t>
      </w:r>
    </w:p>
    <w:p w:rsidR="0072526E" w:rsidRDefault="0072526E" w:rsidP="00C203E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03E2" w:rsidRPr="0072526E" w:rsidRDefault="00C203E2" w:rsidP="00C203E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526E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9241D0" w:rsidRPr="00686902" w:rsidRDefault="009241D0" w:rsidP="00924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95902191"/>
      <w:r w:rsidRPr="00686902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3494B">
        <w:rPr>
          <w:rFonts w:ascii="Times New Roman" w:hAnsi="Times New Roman" w:cs="Times New Roman"/>
          <w:sz w:val="28"/>
          <w:szCs w:val="28"/>
        </w:rPr>
        <w:t xml:space="preserve"> 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="0093494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686902">
        <w:rPr>
          <w:rFonts w:ascii="Times New Roman" w:hAnsi="Times New Roman" w:cs="Times New Roman"/>
          <w:sz w:val="28"/>
          <w:szCs w:val="28"/>
        </w:rPr>
        <w:t>Федеральный закон от 31.07.2020</w:t>
      </w:r>
      <w:r w:rsidR="0093494B">
        <w:rPr>
          <w:rFonts w:ascii="Times New Roman" w:hAnsi="Times New Roman" w:cs="Times New Roman"/>
          <w:sz w:val="28"/>
          <w:szCs w:val="28"/>
        </w:rPr>
        <w:t xml:space="preserve"> </w:t>
      </w:r>
      <w:r w:rsidRPr="00686902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93494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86902">
        <w:rPr>
          <w:rFonts w:ascii="Times New Roman" w:hAnsi="Times New Roman" w:cs="Times New Roman"/>
          <w:sz w:val="28"/>
          <w:szCs w:val="28"/>
        </w:rPr>
        <w:lastRenderedPageBreak/>
        <w:t xml:space="preserve">«О государственном контроле (надзоре) и муниципальном контроле в Российской Федерации» и Федеральный закон от </w:t>
      </w:r>
      <w:r w:rsidR="00B355B3">
        <w:rPr>
          <w:rFonts w:ascii="Times New Roman" w:hAnsi="Times New Roman" w:cs="Times New Roman"/>
          <w:sz w:val="28"/>
          <w:szCs w:val="28"/>
        </w:rPr>
        <w:t xml:space="preserve">02.05.2006 </w:t>
      </w:r>
      <w:r w:rsidRPr="00686902">
        <w:rPr>
          <w:rFonts w:ascii="Times New Roman" w:hAnsi="Times New Roman" w:cs="Times New Roman"/>
          <w:sz w:val="28"/>
          <w:szCs w:val="28"/>
        </w:rPr>
        <w:t>№ 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686902">
        <w:rPr>
          <w:rFonts w:ascii="Times New Roman" w:hAnsi="Times New Roman" w:cs="Times New Roman"/>
          <w:i/>
          <w:sz w:val="28"/>
          <w:szCs w:val="28"/>
        </w:rPr>
        <w:t>-</w:t>
      </w:r>
      <w:r w:rsidRPr="00686902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86902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423F4B" w:rsidRPr="00423F4B" w:rsidRDefault="00423F4B" w:rsidP="00423F4B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4B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423F4B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423F4B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423F4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423F4B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423F4B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423F4B">
        <w:rPr>
          <w:rFonts w:ascii="Times New Roman" w:hAnsi="Times New Roman" w:cs="Times New Roman"/>
          <w:sz w:val="28"/>
          <w:szCs w:val="28"/>
        </w:rPr>
        <w:t xml:space="preserve"> 64 информации различной направленности, размещено 70 информаций в электронных СМИ.</w:t>
      </w:r>
    </w:p>
    <w:p w:rsidR="00423F4B" w:rsidRPr="00423F4B" w:rsidRDefault="00423F4B" w:rsidP="00423F4B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F4B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423F4B" w:rsidRDefault="00423F4B" w:rsidP="00423F4B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1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423F4B" w:rsidRPr="00AC7121" w:rsidRDefault="00423F4B" w:rsidP="00423F4B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029C8" w:rsidRDefault="00423F4B" w:rsidP="00B355B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93494B" w:rsidRPr="00B355B3" w:rsidRDefault="0093494B" w:rsidP="00B355B3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F0B" w:rsidRDefault="00A029C8" w:rsidP="00B355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241D0">
        <w:rPr>
          <w:rFonts w:ascii="Times New Roman" w:hAnsi="Times New Roman" w:cs="Times New Roman"/>
          <w:b/>
          <w:sz w:val="28"/>
          <w:szCs w:val="28"/>
        </w:rPr>
        <w:t>1.2</w:t>
      </w:r>
      <w:r w:rsidR="00B35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E60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B35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9241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="00B355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2"/>
    </w:p>
    <w:p w:rsidR="00B355B3" w:rsidRPr="00B355B3" w:rsidRDefault="00B355B3" w:rsidP="00B355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B" w:rsidRPr="002B1591" w:rsidRDefault="00E37E29" w:rsidP="002B159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EF644C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EF644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анализ результатов таких мероприятий</w:t>
      </w:r>
    </w:p>
    <w:p w:rsidR="00FA7FF1" w:rsidRPr="00FA7FF1" w:rsidRDefault="00FA7FF1" w:rsidP="00FA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F1">
        <w:rPr>
          <w:rFonts w:ascii="Times New Roman" w:hAnsi="Times New Roman" w:cs="Times New Roman"/>
          <w:sz w:val="28"/>
          <w:szCs w:val="28"/>
        </w:rPr>
        <w:t>В 3 квартале 2022 года отделом проведено 2 выездные оценки на соответствие соискателя лицензии/лицензиата лицензионным требованиям при осуществлении деятельности по содержанию и использованию животных в зоопарках, зоосадах, цирках, зоотеатрах, дельфинариях и океанариумах. По результатам выездных оценок 1 соискателю отказано в предоставлении лицензии в связи с несоответствием лицензионным требованиям.</w:t>
      </w:r>
    </w:p>
    <w:p w:rsidR="00FA7FF1" w:rsidRPr="00FA7FF1" w:rsidRDefault="00FA7FF1" w:rsidP="00FA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FF1">
        <w:rPr>
          <w:rFonts w:ascii="Times New Roman" w:hAnsi="Times New Roman" w:cs="Times New Roman"/>
          <w:sz w:val="28"/>
          <w:szCs w:val="28"/>
        </w:rPr>
        <w:t>Также, проведено 3 обязательных профилактических визита в отношении контролируемых лиц, приступающих к осуществлению деятельности в области обращения с животными.</w:t>
      </w:r>
    </w:p>
    <w:p w:rsidR="00187F0B" w:rsidRPr="00187F0B" w:rsidRDefault="00187F0B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E29" w:rsidRPr="00E37E29" w:rsidRDefault="00E37E29" w:rsidP="00187F0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Статистические данные </w:t>
      </w:r>
      <w:r w:rsidR="00532BD3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проведенных контрольным (надзорным) органом мероприяти</w:t>
      </w:r>
      <w:r w:rsidR="00532BD3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(надзору) без взаимодейств</w:t>
      </w:r>
      <w:r w:rsidR="002B1591">
        <w:rPr>
          <w:rFonts w:ascii="Times New Roman" w:hAnsi="Times New Roman" w:cs="Times New Roman"/>
          <w:color w:val="auto"/>
          <w:sz w:val="28"/>
          <w:szCs w:val="28"/>
        </w:rPr>
        <w:t xml:space="preserve">ия с </w:t>
      </w:r>
      <w:r w:rsidR="009241D0">
        <w:rPr>
          <w:rFonts w:ascii="Times New Roman" w:hAnsi="Times New Roman" w:cs="Times New Roman"/>
          <w:color w:val="auto"/>
          <w:sz w:val="28"/>
          <w:szCs w:val="28"/>
        </w:rPr>
        <w:t>контролируемыми лицами</w:t>
      </w:r>
    </w:p>
    <w:p w:rsidR="00532BD3" w:rsidRPr="00FA7FF1" w:rsidRDefault="00FA7FF1" w:rsidP="00EF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A7FF1">
        <w:rPr>
          <w:rFonts w:ascii="Times New Roman" w:hAnsi="Times New Roman" w:cs="Times New Roman"/>
          <w:sz w:val="28"/>
          <w:szCs w:val="28"/>
          <w:lang w:eastAsia="en-US"/>
        </w:rPr>
        <w:t>В 3 квартале 2022 года контрольные (надзорные) мероприятия без взаимодействия с подконтрольными субъектами на территории Республики Крым проведено в отношении 10 хозяйствующих субъектов, 6 хозяйствующим субъектам выданы предостережения о недопустимости нарушений действующего законодательства.</w:t>
      </w:r>
    </w:p>
    <w:p w:rsidR="00EF644C" w:rsidRPr="00EF644C" w:rsidRDefault="00EF644C" w:rsidP="00EF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37E29" w:rsidRPr="00E37E29" w:rsidRDefault="00E37E29" w:rsidP="00187F0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2B1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F644C" w:rsidRPr="00FA7FF1" w:rsidRDefault="00FA7FF1" w:rsidP="00EF6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F1">
        <w:rPr>
          <w:rFonts w:ascii="Times New Roman" w:hAnsi="Times New Roman" w:cs="Times New Roman"/>
          <w:sz w:val="28"/>
          <w:szCs w:val="28"/>
        </w:rPr>
        <w:t>В 3 квартале 2022 года на территории Р</w:t>
      </w:r>
      <w:r w:rsidRPr="00FA7FF1">
        <w:rPr>
          <w:rFonts w:ascii="Times New Roman" w:hAnsi="Times New Roman" w:cs="Times New Roman"/>
          <w:sz w:val="28"/>
          <w:szCs w:val="28"/>
          <w:lang w:eastAsia="en-US"/>
        </w:rPr>
        <w:t xml:space="preserve">еспублики Крым </w:t>
      </w:r>
      <w:r w:rsidRPr="00FA7FF1">
        <w:rPr>
          <w:rFonts w:ascii="Times New Roman" w:hAnsi="Times New Roman" w:cs="Times New Roman"/>
          <w:sz w:val="28"/>
          <w:szCs w:val="28"/>
        </w:rPr>
        <w:t>в области обращения 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187F0B" w:rsidRPr="00187F0B" w:rsidRDefault="00187F0B" w:rsidP="0001796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187F0B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</w:t>
      </w:r>
      <w:r w:rsidR="002B1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 таких нарушений</w:t>
      </w:r>
    </w:p>
    <w:p w:rsidR="00E37E29" w:rsidRPr="00E37E29" w:rsidRDefault="00E37E29" w:rsidP="00187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При проведении внеплановых проверок в сфере лицензирования деятельности по содержанию и использованию животных в зоопарках, зоосадах, цирках, зоотеатрах, дельфинариях и океанариумах были выявлены типовые нарушения Федерального закона </w:t>
      </w:r>
      <w:r w:rsidR="00532BD3" w:rsidRPr="00E37E29">
        <w:rPr>
          <w:rFonts w:ascii="Times New Roman" w:hAnsi="Times New Roman" w:cs="Times New Roman"/>
          <w:sz w:val="28"/>
          <w:szCs w:val="28"/>
        </w:rPr>
        <w:t xml:space="preserve">от 27.12.2018 № 498-ФЗ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7E29">
        <w:rPr>
          <w:rFonts w:ascii="Times New Roman" w:hAnsi="Times New Roman" w:cs="Times New Roman"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Федерации», Требований к использованию животных в культурно-зрелищных целях и их содержанию, утвержденн</w:t>
      </w:r>
      <w:r w:rsidR="00A55FE4">
        <w:rPr>
          <w:rFonts w:ascii="Times New Roman" w:hAnsi="Times New Roman" w:cs="Times New Roman"/>
          <w:sz w:val="28"/>
          <w:szCs w:val="28"/>
        </w:rPr>
        <w:t>ых</w:t>
      </w:r>
      <w:r w:rsidRPr="00E37E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</w:t>
      </w:r>
      <w:r w:rsidR="002B1591">
        <w:rPr>
          <w:rFonts w:ascii="Times New Roman" w:hAnsi="Times New Roman" w:cs="Times New Roman"/>
          <w:sz w:val="28"/>
          <w:szCs w:val="28"/>
        </w:rPr>
        <w:t>ийской Федерации от 30.12.</w:t>
      </w:r>
      <w:r w:rsidRPr="00E37E29">
        <w:rPr>
          <w:rFonts w:ascii="Times New Roman" w:hAnsi="Times New Roman" w:cs="Times New Roman"/>
          <w:sz w:val="28"/>
          <w:szCs w:val="28"/>
        </w:rPr>
        <w:t>2019 № 1937.</w:t>
      </w:r>
    </w:p>
    <w:p w:rsidR="00E37E29" w:rsidRDefault="00E37E29" w:rsidP="00006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Так, хозяйствующими субъектами, осуществляющими деятельность по использованию животных в культурно-зрелищных целях и их содержание, является не соблюдение безопасного расстояния между животными и посетителями, расстояние между предохранительным барьером (решетка, сетка и иные защитные ограждения) и посетителями зоопарка составляет менее 1 метра; отсутствия безопасного расстояния от металлических вольеров с животными до посетителей; отсутствия «отжимных барьеров» дополнительны</w:t>
      </w:r>
      <w:r w:rsidR="00A55FE4">
        <w:rPr>
          <w:rFonts w:ascii="Times New Roman" w:hAnsi="Times New Roman" w:cs="Times New Roman"/>
          <w:sz w:val="28"/>
          <w:szCs w:val="28"/>
        </w:rPr>
        <w:t>х ограждений</w:t>
      </w:r>
      <w:r w:rsidRPr="00E37E29">
        <w:rPr>
          <w:rFonts w:ascii="Times New Roman" w:hAnsi="Times New Roman" w:cs="Times New Roman"/>
          <w:sz w:val="28"/>
          <w:szCs w:val="28"/>
        </w:rPr>
        <w:t>, препятствующи</w:t>
      </w:r>
      <w:r w:rsidR="00A55FE4">
        <w:rPr>
          <w:rFonts w:ascii="Times New Roman" w:hAnsi="Times New Roman" w:cs="Times New Roman"/>
          <w:sz w:val="28"/>
          <w:szCs w:val="28"/>
        </w:rPr>
        <w:t>х</w:t>
      </w:r>
      <w:r w:rsidRPr="00E37E29">
        <w:rPr>
          <w:rFonts w:ascii="Times New Roman" w:hAnsi="Times New Roman" w:cs="Times New Roman"/>
          <w:sz w:val="28"/>
          <w:szCs w:val="28"/>
        </w:rPr>
        <w:t xml:space="preserve"> доступу посетителей зоопарка вплотную к основному ограждению вольера, в целях предотвращения любых контактов посетителей с опасными животными; не обеспечено пространство удовлетворяющие потребности животных и физической активности, необходимой для поддержания благополучия их конкретных видов; вольеры не учитывают видовые особенност</w:t>
      </w:r>
      <w:r w:rsidR="00A55FE4">
        <w:rPr>
          <w:rFonts w:ascii="Times New Roman" w:hAnsi="Times New Roman" w:cs="Times New Roman"/>
          <w:sz w:val="28"/>
          <w:szCs w:val="28"/>
        </w:rPr>
        <w:t>и</w:t>
      </w:r>
      <w:r w:rsidRPr="00E37E29">
        <w:rPr>
          <w:rFonts w:ascii="Times New Roman" w:hAnsi="Times New Roman" w:cs="Times New Roman"/>
          <w:sz w:val="28"/>
          <w:szCs w:val="28"/>
        </w:rPr>
        <w:t xml:space="preserve"> животных и их размеры.</w:t>
      </w:r>
    </w:p>
    <w:p w:rsidR="000062A5" w:rsidRPr="000062A5" w:rsidRDefault="000062A5" w:rsidP="00006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D0" w:rsidRPr="00CA1B6F" w:rsidRDefault="009241D0" w:rsidP="00924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lastRenderedPageBreak/>
        <w:t>Анализ выявленных и возможных причин возникновения типовых и массовых на</w:t>
      </w:r>
      <w:r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9241D0" w:rsidRPr="00D71BD2" w:rsidRDefault="009241D0" w:rsidP="0092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 xml:space="preserve">Причинами нарушения обязательных требований являются недостаточные знания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</w:t>
      </w:r>
      <w:r w:rsidRPr="00E83646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71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D71BD2">
        <w:rPr>
          <w:rFonts w:ascii="Times New Roman" w:hAnsi="Times New Roman" w:cs="Times New Roman"/>
          <w:sz w:val="28"/>
          <w:szCs w:val="28"/>
        </w:rPr>
        <w:t>.</w:t>
      </w:r>
    </w:p>
    <w:p w:rsidR="00E363B5" w:rsidRPr="00E363B5" w:rsidRDefault="00E363B5" w:rsidP="00E3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Рекомендации </w:t>
      </w:r>
      <w:r w:rsidR="009241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</w:t>
      </w:r>
      <w:r w:rsidR="000062A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9241D0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деятельность по содержанию и использованию животных в культурно-зрелищных целях рекомендуется внимательно изучать нормативные правовые </w:t>
      </w:r>
      <w:r w:rsidR="003D75DA">
        <w:rPr>
          <w:rFonts w:ascii="Times New Roman" w:hAnsi="Times New Roman" w:cs="Times New Roman"/>
          <w:sz w:val="28"/>
          <w:szCs w:val="28"/>
        </w:rPr>
        <w:t>акты</w:t>
      </w:r>
      <w:r w:rsidRPr="00E37E29">
        <w:rPr>
          <w:rFonts w:ascii="Times New Roman" w:hAnsi="Times New Roman" w:cs="Times New Roman"/>
          <w:sz w:val="28"/>
          <w:szCs w:val="28"/>
        </w:rPr>
        <w:t xml:space="preserve">, требования которых были ими нарушены. </w:t>
      </w:r>
    </w:p>
    <w:p w:rsid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062A5" w:rsidRPr="000062A5" w:rsidRDefault="000062A5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Статистика и анализ применённых к </w:t>
      </w:r>
      <w:r w:rsidR="009241D0">
        <w:rPr>
          <w:rFonts w:ascii="Times New Roman" w:hAnsi="Times New Roman" w:cs="Times New Roman"/>
          <w:color w:val="auto"/>
          <w:sz w:val="28"/>
          <w:szCs w:val="28"/>
        </w:rPr>
        <w:t>контролируемым лицам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мер юридической ответственности</w:t>
      </w:r>
    </w:p>
    <w:p w:rsidR="00E37E29" w:rsidRDefault="009241D0" w:rsidP="002578D3">
      <w:pPr>
        <w:spacing w:after="0" w:line="240" w:lineRule="auto"/>
        <w:ind w:firstLine="709"/>
        <w:jc w:val="both"/>
        <w:rPr>
          <w:rStyle w:val="blk"/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(надзорные) мероприятия в отношении</w:t>
      </w:r>
      <w:r w:rsidRPr="00866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юридических лиц и индивидуальных предпринимателей </w:t>
      </w:r>
      <w:r w:rsidRPr="00866C96">
        <w:rPr>
          <w:rStyle w:val="blk"/>
          <w:rFonts w:ascii="Times New Roman" w:eastAsiaTheme="minorHAnsi" w:hAnsi="Times New Roman" w:cs="Times New Roman"/>
          <w:sz w:val="28"/>
          <w:szCs w:val="28"/>
        </w:rPr>
        <w:t>Управлением не проводились.</w:t>
      </w:r>
      <w:r>
        <w:rPr>
          <w:rStyle w:val="blk"/>
          <w:rFonts w:ascii="Times New Roman" w:eastAsiaTheme="minorHAnsi" w:hAnsi="Times New Roman" w:cs="Times New Roman"/>
          <w:sz w:val="28"/>
          <w:szCs w:val="28"/>
        </w:rPr>
        <w:t xml:space="preserve"> Меры юридической ответственности не применялись.</w:t>
      </w:r>
    </w:p>
    <w:p w:rsidR="009241D0" w:rsidRPr="00FA7FF1" w:rsidRDefault="009241D0" w:rsidP="002578D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9241D0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, их должностных лиц к административной ответственности</w:t>
      </w:r>
    </w:p>
    <w:p w:rsidR="00E363B5" w:rsidRPr="00FA7FF1" w:rsidRDefault="009241D0" w:rsidP="00E36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2B1591" w:rsidRPr="000062A5" w:rsidRDefault="002B1591" w:rsidP="002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1D0" w:rsidRDefault="009241D0" w:rsidP="009241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контрольно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(внесудебном) и судебном порядке</w:t>
      </w:r>
    </w:p>
    <w:p w:rsidR="00685827" w:rsidRPr="00FA7FF1" w:rsidRDefault="009241D0" w:rsidP="009241D0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должностных лицв досудебном (внесудебном) и судебном порядке</w:t>
      </w: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E83646">
        <w:rPr>
          <w:rFonts w:ascii="Times New Roman" w:hAnsi="Times New Roman" w:cs="Times New Roman"/>
          <w:sz w:val="28"/>
          <w:szCs w:val="28"/>
        </w:rPr>
        <w:t>.</w:t>
      </w:r>
    </w:p>
    <w:p w:rsidR="002578D3" w:rsidRDefault="002578D3" w:rsidP="00D34DD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241D0" w:rsidRPr="00E83646" w:rsidRDefault="009241D0" w:rsidP="009241D0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исполнения предписаний, выданных </w:t>
      </w:r>
      <w:r w:rsidRPr="00EC06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результатам конт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685827" w:rsidRPr="00180F1A" w:rsidRDefault="009241D0" w:rsidP="009241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годаконтрольные (надзорные)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CE60D2" w:rsidRDefault="00CE60D2" w:rsidP="00CE60D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E29" w:rsidRPr="00E37E29" w:rsidRDefault="00E37E29" w:rsidP="00CE60D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Статистика и анализ случаев объявления предостережений </w:t>
      </w:r>
      <w:r w:rsidR="009241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="00CE60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 также их исполнения</w:t>
      </w:r>
    </w:p>
    <w:p w:rsidR="00E37E29" w:rsidRPr="00CE60D2" w:rsidRDefault="00E37E29" w:rsidP="00CE60D2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лицами, уполномоченными на осуществление государственного контроля (надзора) в области обращения с животными, объявлено </w:t>
      </w:r>
      <w:r w:rsidR="00FA7FF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A1A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предостережений</w:t>
      </w: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</w:t>
      </w:r>
      <w:r w:rsidR="00CA1A73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CA1A73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FA7F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индивидуальным предпринимателям</w:t>
      </w: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41D0" w:rsidRPr="00E83646" w:rsidRDefault="009241D0" w:rsidP="009241D0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ошении </w:t>
      </w:r>
      <w:r w:rsidRPr="00F236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контролируемым лицам</w:t>
      </w:r>
    </w:p>
    <w:p w:rsidR="00E37E29" w:rsidRPr="00E37E29" w:rsidRDefault="00E37E29" w:rsidP="002B1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2B1591" w:rsidRDefault="00E37E29" w:rsidP="004709D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91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E37E29" w:rsidRDefault="00E37E29" w:rsidP="002B1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37E29" w:rsidRPr="00E37E29" w:rsidRDefault="00E37E29" w:rsidP="002B15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C0246A" w:rsidRDefault="009241D0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 № 59-ФЗ</w:t>
      </w:r>
      <w:r w:rsidR="00B355B3">
        <w:rPr>
          <w:rFonts w:ascii="Times New Roman" w:hAnsi="Times New Roman" w:cs="Times New Roman"/>
          <w:sz w:val="28"/>
          <w:szCs w:val="28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 xml:space="preserve">от 02.05.2006 «О порядке рассмотрения обращений граждан Российской Федерации», а также в соответствии с </w:t>
      </w:r>
      <w:r w:rsidRPr="00336FA7">
        <w:rPr>
          <w:rFonts w:ascii="Times New Roman" w:hAnsi="Times New Roman" w:cs="Times New Roman"/>
          <w:sz w:val="28"/>
          <w:szCs w:val="28"/>
        </w:rPr>
        <w:t>Положением о федеральном государственном контроле (надзоре) в области обращения с животными, утв. постановлением Правительства Российской Федерации от 30.06.2021 № 1089.</w:t>
      </w:r>
    </w:p>
    <w:p w:rsidR="00A0469B" w:rsidRPr="00ED2866" w:rsidRDefault="00A0469B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35F" w:rsidRDefault="004E3872" w:rsidP="00A0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2B1591" w:rsidRPr="004F299F" w:rsidRDefault="002B1591" w:rsidP="00A0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5902197"/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24548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 за </w:t>
      </w:r>
      <w:r w:rsidR="000D2C74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685827" w:rsidRPr="001A5BC7" w:rsidRDefault="00685827" w:rsidP="0068582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правовые акты в подконтрольной сфере общественных отношений, в том числе устанавливающие новые обязательные требования в </w:t>
      </w:r>
      <w:r w:rsidR="00FA7FF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квартале 2022 года в законную силу </w:t>
      </w:r>
      <w:r w:rsidR="009241D0">
        <w:rPr>
          <w:color w:val="auto"/>
          <w:sz w:val="28"/>
          <w:szCs w:val="28"/>
        </w:rPr>
        <w:t xml:space="preserve">не вступали </w:t>
      </w:r>
      <w:r>
        <w:rPr>
          <w:color w:val="auto"/>
          <w:sz w:val="28"/>
          <w:szCs w:val="28"/>
        </w:rPr>
        <w:t>(не принимались).</w:t>
      </w:r>
    </w:p>
    <w:p w:rsidR="00685827" w:rsidRDefault="00685827" w:rsidP="00685827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9241D0">
        <w:rPr>
          <w:rFonts w:ascii="Times New Roman" w:hAnsi="Times New Roman" w:cs="Times New Roman"/>
          <w:color w:val="auto"/>
          <w:sz w:val="28"/>
          <w:szCs w:val="28"/>
        </w:rPr>
        <w:t>контролируемым лицам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их соответствия новым обязательным требованиям</w:t>
      </w:r>
    </w:p>
    <w:p w:rsidR="00D34DD4" w:rsidRPr="004F74C6" w:rsidRDefault="00D34DD4" w:rsidP="00D34DD4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D34DD4" w:rsidRDefault="00D34DD4" w:rsidP="00D34D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</w:t>
      </w:r>
      <w:r w:rsidR="00FA6CFE">
        <w:rPr>
          <w:rFonts w:ascii="Times New Roman" w:hAnsi="Times New Roman" w:cs="Times New Roman"/>
          <w:sz w:val="28"/>
          <w:szCs w:val="28"/>
        </w:rPr>
        <w:t>,</w:t>
      </w:r>
      <w:r w:rsidRPr="004F74C6">
        <w:rPr>
          <w:rFonts w:ascii="Times New Roman" w:hAnsi="Times New Roman" w:cs="Times New Roman"/>
          <w:sz w:val="28"/>
          <w:szCs w:val="28"/>
        </w:rPr>
        <w:t xml:space="preserve"> непосредственно занятым в обеспечении деятельности </w:t>
      </w:r>
      <w:r w:rsidRPr="004F74C6">
        <w:rPr>
          <w:rFonts w:ascii="Times New Roman" w:hAnsi="Times New Roman" w:cs="Times New Roman"/>
          <w:sz w:val="28"/>
          <w:szCs w:val="28"/>
        </w:rPr>
        <w:lastRenderedPageBreak/>
        <w:t>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CA1A73" w:rsidRPr="00E37E29" w:rsidRDefault="00CA1A73" w:rsidP="00017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CA1A73" w:rsidRDefault="00E37E29" w:rsidP="00E37E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1A73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FA6CFE" w:rsidRPr="00ED2866" w:rsidRDefault="00FA6CFE" w:rsidP="00FA6C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Федеральнымизаконами, а именно:</w:t>
      </w:r>
      <w:r w:rsidRPr="00ED28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28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ED2866">
        <w:rPr>
          <w:rFonts w:ascii="Times New Roman" w:hAnsi="Times New Roman" w:cs="Times New Roman"/>
          <w:sz w:val="28"/>
          <w:szCs w:val="28"/>
        </w:rPr>
        <w:t xml:space="preserve">2006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2866">
        <w:rPr>
          <w:rFonts w:ascii="Times New Roman" w:hAnsi="Times New Roman" w:cs="Times New Roman"/>
          <w:sz w:val="28"/>
          <w:szCs w:val="28"/>
        </w:rPr>
        <w:t>№ 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ED2866">
        <w:rPr>
          <w:rFonts w:ascii="Times New Roman" w:hAnsi="Times New Roman" w:cs="Times New Roman"/>
          <w:i/>
          <w:sz w:val="28"/>
          <w:szCs w:val="28"/>
        </w:rPr>
        <w:t>-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B355B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286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28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D286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2866">
        <w:rPr>
          <w:rFonts w:ascii="Times New Roman" w:hAnsi="Times New Roman" w:cs="Times New Roman"/>
          <w:sz w:val="28"/>
          <w:szCs w:val="28"/>
        </w:rPr>
        <w:t xml:space="preserve">а также в соответствии </w:t>
      </w:r>
      <w:r w:rsidRPr="009C1392">
        <w:rPr>
          <w:rFonts w:ascii="Times New Roman" w:hAnsi="Times New Roman" w:cs="Times New Roman"/>
          <w:sz w:val="28"/>
          <w:szCs w:val="28"/>
        </w:rPr>
        <w:t xml:space="preserve">с Положением о федеральном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Pr="009C1392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9C13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1392">
        <w:rPr>
          <w:rFonts w:ascii="Times New Roman" w:hAnsi="Times New Roman" w:cs="Times New Roman"/>
          <w:sz w:val="28"/>
          <w:szCs w:val="28"/>
        </w:rPr>
        <w:t>от 30.06.2021 № 1089.</w:t>
      </w:r>
    </w:p>
    <w:p w:rsidR="00FA6CFE" w:rsidRDefault="00FA6CFE" w:rsidP="00FA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проводимой профилактической работы на официальном сайте Управления и на стенде отдела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ветеринарного контроля и надзора </w:t>
      </w:r>
      <w:r w:rsidRPr="00ED2866">
        <w:rPr>
          <w:rFonts w:ascii="Times New Roman" w:hAnsi="Times New Roman" w:cs="Times New Roman"/>
          <w:sz w:val="28"/>
          <w:szCs w:val="28"/>
        </w:rPr>
        <w:t>размещенперечень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актов.</w:t>
      </w:r>
    </w:p>
    <w:p w:rsidR="00FA7FF1" w:rsidRPr="00FA7FF1" w:rsidRDefault="00FA7FF1" w:rsidP="00FA7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FF1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открытый доступ к данным </w:t>
      </w:r>
      <w:r w:rsidRPr="00FA7FF1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контроля (надзора) в области обращения с животными </w:t>
      </w:r>
      <w:r w:rsidRPr="00FA7FF1">
        <w:rPr>
          <w:rFonts w:ascii="Times New Roman" w:hAnsi="Times New Roman" w:cs="Times New Roman"/>
          <w:color w:val="000000"/>
          <w:sz w:val="28"/>
          <w:szCs w:val="28"/>
        </w:rPr>
        <w:t>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FA6CFE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FA6CFE" w:rsidRPr="00277288" w:rsidRDefault="00FA6CFE" w:rsidP="00FA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FA6CFE" w:rsidRPr="00277288" w:rsidRDefault="00FA6CFE" w:rsidP="004709D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EC064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77288">
        <w:rPr>
          <w:rFonts w:ascii="Times New Roman" w:hAnsi="Times New Roman" w:cs="Times New Roman"/>
          <w:sz w:val="28"/>
          <w:szCs w:val="28"/>
        </w:rPr>
        <w:t>;</w:t>
      </w:r>
    </w:p>
    <w:p w:rsidR="00FA6CFE" w:rsidRPr="00277288" w:rsidRDefault="00FA6CFE" w:rsidP="004709D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EC064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77288">
        <w:rPr>
          <w:rFonts w:ascii="Times New Roman" w:hAnsi="Times New Roman" w:cs="Times New Roman"/>
          <w:sz w:val="28"/>
          <w:szCs w:val="28"/>
        </w:rPr>
        <w:t>;</w:t>
      </w:r>
    </w:p>
    <w:p w:rsidR="00FA7FF1" w:rsidRDefault="00FA6CFE" w:rsidP="004709D2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>порядок обжалования действий или бездействия должностных лиц.</w:t>
      </w:r>
    </w:p>
    <w:p w:rsidR="0093494B" w:rsidRDefault="0093494B" w:rsidP="0093494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94B" w:rsidRDefault="0093494B" w:rsidP="0093494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94B" w:rsidRDefault="0093494B" w:rsidP="0093494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94B" w:rsidRDefault="0093494B" w:rsidP="0093494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94B" w:rsidRPr="0093494B" w:rsidRDefault="0093494B" w:rsidP="0093494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94B" w:rsidRDefault="001F4673" w:rsidP="004709D2">
      <w:pPr>
        <w:pStyle w:val="1"/>
        <w:numPr>
          <w:ilvl w:val="1"/>
          <w:numId w:val="9"/>
        </w:numPr>
        <w:tabs>
          <w:tab w:val="left" w:pos="709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области</w:t>
      </w:r>
      <w:r w:rsidR="00FA6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3"/>
    </w:p>
    <w:p w:rsidR="0093494B" w:rsidRPr="0093494B" w:rsidRDefault="0093494B" w:rsidP="0093494B">
      <w:pPr>
        <w:spacing w:after="0" w:line="240" w:lineRule="auto"/>
      </w:pPr>
    </w:p>
    <w:p w:rsidR="00E37E29" w:rsidRPr="00E37E29" w:rsidRDefault="00E37E29" w:rsidP="0093494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C92B68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C92B6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</w:t>
      </w:r>
      <w:r w:rsidR="00CE60D2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E910D6" w:rsidRPr="00E910D6" w:rsidRDefault="00E910D6" w:rsidP="0093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0D6"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Управлением на территории Республики Крым в сфере федерального государственного контроля (надзора) в сфере обращения лекарственных средств </w:t>
      </w:r>
      <w:r w:rsidRPr="00E910D6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не проводились. </w:t>
      </w:r>
    </w:p>
    <w:p w:rsidR="00C92B68" w:rsidRPr="00E910D6" w:rsidRDefault="00E910D6" w:rsidP="00E91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0D6">
        <w:rPr>
          <w:rFonts w:ascii="Times New Roman" w:hAnsi="Times New Roman" w:cs="Times New Roman"/>
          <w:sz w:val="28"/>
          <w:szCs w:val="28"/>
        </w:rPr>
        <w:t>Проведено 3 профилактических визита в отношении контролируемых лиц, приступающих к осуществлению деятельности и объектов контроля,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требования.</w:t>
      </w:r>
    </w:p>
    <w:p w:rsidR="00017968" w:rsidRPr="00017968" w:rsidRDefault="00017968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</w:t>
      </w:r>
      <w:r w:rsidR="00D4421B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проведенных контрольным (надзорным) органом мероприяти</w:t>
      </w:r>
      <w:r w:rsidR="00D4421B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(надзору) без взаимодейств</w:t>
      </w:r>
      <w:r w:rsidR="00017968">
        <w:rPr>
          <w:rFonts w:ascii="Times New Roman" w:hAnsi="Times New Roman" w:cs="Times New Roman"/>
          <w:color w:val="auto"/>
          <w:sz w:val="28"/>
          <w:szCs w:val="28"/>
        </w:rPr>
        <w:t xml:space="preserve">ия с </w:t>
      </w:r>
      <w:r w:rsidR="00D4421B">
        <w:rPr>
          <w:rFonts w:ascii="Times New Roman" w:hAnsi="Times New Roman" w:cs="Times New Roman"/>
          <w:color w:val="auto"/>
          <w:sz w:val="28"/>
          <w:szCs w:val="28"/>
        </w:rPr>
        <w:t>контролируемыми лицами</w:t>
      </w:r>
    </w:p>
    <w:p w:rsidR="00E37E29" w:rsidRPr="00E37E29" w:rsidRDefault="00E37E29" w:rsidP="0001796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B355B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910D6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E37E29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квартале 2022 года контрольные (надзорные) мероприятия без взаимодействия с </w:t>
      </w:r>
      <w:r w:rsidR="00D4421B">
        <w:rPr>
          <w:rFonts w:ascii="Times New Roman" w:hAnsi="Times New Roman" w:cs="Times New Roman"/>
          <w:sz w:val="28"/>
          <w:szCs w:val="28"/>
          <w:lang w:eastAsia="en-US"/>
        </w:rPr>
        <w:t>контролируемыми лицами</w:t>
      </w:r>
      <w:r w:rsidRPr="00E37E29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Республики Крым не проводились.</w:t>
      </w:r>
    </w:p>
    <w:p w:rsidR="00E37E29" w:rsidRPr="00E37E29" w:rsidRDefault="00E37E29" w:rsidP="00D34DD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 охраняемым законом ценностям</w:t>
      </w:r>
    </w:p>
    <w:p w:rsidR="00E37E29" w:rsidRPr="00E37E29" w:rsidRDefault="00E37E29" w:rsidP="00D34DD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E37E29">
        <w:rPr>
          <w:rFonts w:ascii="Times New Roman" w:hAnsi="Times New Roman"/>
          <w:sz w:val="28"/>
          <w:szCs w:val="28"/>
          <w:lang w:eastAsia="en-US"/>
        </w:rPr>
        <w:t>В</w:t>
      </w:r>
      <w:r w:rsidR="00B355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34954">
        <w:rPr>
          <w:rFonts w:ascii="Times New Roman" w:hAnsi="Times New Roman"/>
          <w:sz w:val="28"/>
          <w:szCs w:val="28"/>
          <w:lang w:eastAsia="en-US"/>
        </w:rPr>
        <w:t>3</w:t>
      </w:r>
      <w:r w:rsidRPr="00E37E29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Pr="00E37E29">
        <w:rPr>
          <w:rFonts w:ascii="Times New Roman" w:hAnsi="Times New Roman"/>
          <w:sz w:val="28"/>
          <w:szCs w:val="28"/>
        </w:rPr>
        <w:t xml:space="preserve"> на территории Республики Крым в сфере обращения лекарственных средств для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7B6A96" w:rsidRDefault="007B6A96" w:rsidP="00EF25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37E29" w:rsidRPr="00D34DD4" w:rsidRDefault="00E37E29" w:rsidP="00D34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сти последствий таких нарушений</w:t>
      </w:r>
    </w:p>
    <w:p w:rsidR="00E37E29" w:rsidRDefault="00234954" w:rsidP="00D34DD4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Отсутствует</w:t>
      </w:r>
      <w:r w:rsidR="00E37E29" w:rsidRPr="00E37E2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17968" w:rsidRPr="00017968" w:rsidRDefault="00017968" w:rsidP="00D34DD4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E29" w:rsidRPr="00E37E29" w:rsidRDefault="00E37E29" w:rsidP="00D34DD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</w:t>
      </w:r>
      <w:r w:rsidR="000179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E37E29" w:rsidRDefault="00234954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17968" w:rsidRPr="00E37E29" w:rsidRDefault="00017968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CE60D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Рекомендации </w:t>
      </w:r>
      <w:r w:rsidR="00D442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37E2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</w:t>
      </w:r>
      <w:r w:rsidR="00CE60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C92B68" w:rsidRDefault="00E37E29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234954">
        <w:rPr>
          <w:rFonts w:ascii="Times New Roman" w:hAnsi="Times New Roman" w:cs="Times New Roman"/>
          <w:sz w:val="28"/>
          <w:szCs w:val="28"/>
        </w:rPr>
        <w:t>недопущения</w:t>
      </w:r>
      <w:r w:rsidRPr="00E37E29">
        <w:rPr>
          <w:rFonts w:ascii="Times New Roman" w:hAnsi="Times New Roman" w:cs="Times New Roman"/>
          <w:sz w:val="28"/>
          <w:szCs w:val="28"/>
        </w:rPr>
        <w:t xml:space="preserve">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D4421B">
        <w:rPr>
          <w:rFonts w:ascii="Times New Roman" w:hAnsi="Times New Roman" w:cs="Times New Roman"/>
          <w:sz w:val="28"/>
          <w:szCs w:val="28"/>
        </w:rPr>
        <w:t>обращения</w:t>
      </w:r>
      <w:r w:rsidRPr="00E37E29">
        <w:rPr>
          <w:rFonts w:ascii="Times New Roman" w:hAnsi="Times New Roman" w:cs="Times New Roman"/>
          <w:sz w:val="28"/>
          <w:szCs w:val="28"/>
        </w:rPr>
        <w:t xml:space="preserve">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E37E29" w:rsidRDefault="00E37E29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A0469B" w:rsidRPr="00A0469B" w:rsidRDefault="00A0469B" w:rsidP="00A04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B355B3" w:rsidRDefault="00234954" w:rsidP="00C92B68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954">
        <w:rPr>
          <w:rFonts w:ascii="Times New Roman" w:hAnsi="Times New Roman" w:cs="Times New Roman"/>
          <w:sz w:val="28"/>
          <w:szCs w:val="28"/>
        </w:rPr>
        <w:t xml:space="preserve">Оказано 2 государственных услуги по лицензированию фармацевтической деятельности, в части обращения лекарственных средств для ветеринарного применения. </w:t>
      </w:r>
    </w:p>
    <w:p w:rsidR="00B355B3" w:rsidRDefault="00234954" w:rsidP="00C92B68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954">
        <w:rPr>
          <w:rFonts w:ascii="Times New Roman" w:hAnsi="Times New Roman" w:cs="Times New Roman"/>
          <w:sz w:val="28"/>
          <w:szCs w:val="28"/>
        </w:rPr>
        <w:t xml:space="preserve">По результатам выездной оценки на 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применения, в соответствии с Федеральным законом </w:t>
      </w:r>
      <w:r w:rsidR="00B355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4954">
        <w:rPr>
          <w:rFonts w:ascii="Times New Roman" w:hAnsi="Times New Roman" w:cs="Times New Roman"/>
          <w:sz w:val="28"/>
          <w:szCs w:val="28"/>
        </w:rPr>
        <w:t xml:space="preserve">от 04.05.2011 № 99-ФЗ «О лицензировании отдельных видов деятельности», предоставлена 1 лицензия. </w:t>
      </w:r>
    </w:p>
    <w:p w:rsidR="00C92B68" w:rsidRPr="00234954" w:rsidRDefault="00234954" w:rsidP="00C92B68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954">
        <w:rPr>
          <w:rFonts w:ascii="Times New Roman" w:hAnsi="Times New Roman" w:cs="Times New Roman"/>
          <w:sz w:val="28"/>
          <w:szCs w:val="28"/>
        </w:rPr>
        <w:t>Также проведена 1 выездная оценка на соответствие лицензионным требованиям лицензиата, в связи с намерением осуществлять деятельность по адресу, не указанному в лицензии.</w:t>
      </w:r>
    </w:p>
    <w:p w:rsidR="00C92B68" w:rsidRPr="00C92B68" w:rsidRDefault="00C92B68" w:rsidP="00C92B68">
      <w:pPr>
        <w:tabs>
          <w:tab w:val="left" w:pos="24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FA6CFE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>, их должностных лиц к административной ответственности</w:t>
      </w:r>
    </w:p>
    <w:p w:rsidR="00C92B68" w:rsidRPr="00C92B68" w:rsidRDefault="00C92B68" w:rsidP="00C92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B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49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92B68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017968" w:rsidRPr="00017968" w:rsidRDefault="00017968" w:rsidP="0001796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CFE" w:rsidRPr="00ED2866" w:rsidRDefault="00FA6CFE" w:rsidP="00FA6CFE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действий (бездействия) контрольно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D34DD4" w:rsidRPr="008A0E11" w:rsidRDefault="00FA6CFE" w:rsidP="00FA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Судебные заседания по оспариванию действий (бездействия) должностных лиц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D2866">
        <w:rPr>
          <w:rFonts w:ascii="Times New Roman" w:hAnsi="Times New Roman" w:cs="Times New Roman"/>
          <w:sz w:val="28"/>
          <w:szCs w:val="28"/>
        </w:rPr>
        <w:t xml:space="preserve"> квартале 2022 года не проводились.</w:t>
      </w:r>
    </w:p>
    <w:p w:rsidR="00234954" w:rsidRDefault="00234954" w:rsidP="005656FF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A6CFE" w:rsidRPr="00ED2866" w:rsidRDefault="00FA6CFE" w:rsidP="00FA6CFE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исполнения предписаний, выданных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конт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FA6CFE" w:rsidRDefault="00FA6CFE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7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5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2022 года 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EB578B">
        <w:rPr>
          <w:rFonts w:ascii="Times New Roman" w:eastAsia="Times New Roman" w:hAnsi="Times New Roman" w:cs="Times New Roman"/>
          <w:sz w:val="28"/>
          <w:szCs w:val="28"/>
        </w:rPr>
        <w:t xml:space="preserve"> не выдавались. </w:t>
      </w:r>
    </w:p>
    <w:p w:rsidR="00B355B3" w:rsidRPr="00EB578B" w:rsidRDefault="00B355B3" w:rsidP="00FA6C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CFE" w:rsidRPr="00ED2866" w:rsidRDefault="00FA6CFE" w:rsidP="00FA6CFE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Статистика и анализ случаев объявления предостережений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их исполнения</w:t>
      </w:r>
    </w:p>
    <w:p w:rsidR="00E37E29" w:rsidRDefault="00E37E29" w:rsidP="000062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лицами, уполномоченными на осуществление </w:t>
      </w:r>
      <w:r w:rsidR="00D44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</w:t>
      </w:r>
      <w:r w:rsidRPr="00E37E2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контроля (надзора) в сфере обращения лекарственных средств, предостережения подконтрольным субъектам не объявлялись.</w:t>
      </w:r>
    </w:p>
    <w:p w:rsidR="000062A5" w:rsidRPr="00E37E29" w:rsidRDefault="000062A5" w:rsidP="000062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0062A5">
        <w:rPr>
          <w:rFonts w:ascii="Times New Roman" w:hAnsi="Times New Roman" w:cs="Times New Roman"/>
          <w:color w:val="auto"/>
          <w:sz w:val="28"/>
          <w:szCs w:val="28"/>
        </w:rPr>
        <w:t xml:space="preserve">ошении </w:t>
      </w:r>
      <w:r w:rsidR="00FA6CFE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017968" w:rsidRDefault="00E37E29" w:rsidP="004709D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017968" w:rsidRDefault="00E37E29" w:rsidP="004709D2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68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E37E29" w:rsidRPr="00E37E29" w:rsidRDefault="00E37E29" w:rsidP="00017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E37E29" w:rsidRPr="00E37E29" w:rsidRDefault="00E37E29" w:rsidP="0001796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61415A" w:rsidRDefault="00E37E29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C92DD5" w:rsidRPr="00E37E29">
        <w:rPr>
          <w:rFonts w:ascii="Times New Roman" w:hAnsi="Times New Roman" w:cs="Times New Roman"/>
          <w:sz w:val="28"/>
          <w:szCs w:val="28"/>
        </w:rPr>
        <w:t>№ 59-ФЗ</w:t>
      </w:r>
      <w:r w:rsidR="00B355B3">
        <w:rPr>
          <w:rFonts w:ascii="Times New Roman" w:hAnsi="Times New Roman" w:cs="Times New Roman"/>
          <w:sz w:val="28"/>
          <w:szCs w:val="28"/>
        </w:rPr>
        <w:t xml:space="preserve"> </w:t>
      </w:r>
      <w:r w:rsidR="00C92DD5" w:rsidRPr="00E37E29">
        <w:rPr>
          <w:rFonts w:ascii="Times New Roman" w:hAnsi="Times New Roman" w:cs="Times New Roman"/>
          <w:sz w:val="28"/>
          <w:szCs w:val="28"/>
        </w:rPr>
        <w:t>от 02.05.2006</w:t>
      </w:r>
      <w:r w:rsidR="00B355B3">
        <w:rPr>
          <w:rFonts w:ascii="Times New Roman" w:hAnsi="Times New Roman" w:cs="Times New Roman"/>
          <w:sz w:val="28"/>
          <w:szCs w:val="28"/>
        </w:rPr>
        <w:t xml:space="preserve"> </w:t>
      </w:r>
      <w:r w:rsidR="002B1591">
        <w:rPr>
          <w:rFonts w:ascii="Times New Roman" w:hAnsi="Times New Roman" w:cs="Times New Roman"/>
          <w:sz w:val="28"/>
          <w:szCs w:val="28"/>
        </w:rPr>
        <w:t>«</w:t>
      </w:r>
      <w:r w:rsidRPr="00E37E2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2B1591">
        <w:rPr>
          <w:rFonts w:ascii="Times New Roman" w:hAnsi="Times New Roman" w:cs="Times New Roman"/>
          <w:sz w:val="28"/>
          <w:szCs w:val="28"/>
        </w:rPr>
        <w:t>»</w:t>
      </w:r>
      <w:r w:rsidRPr="00E37E29">
        <w:rPr>
          <w:rFonts w:ascii="Times New Roman" w:hAnsi="Times New Roman" w:cs="Times New Roman"/>
          <w:sz w:val="28"/>
          <w:szCs w:val="28"/>
        </w:rPr>
        <w:t xml:space="preserve">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</w:p>
    <w:p w:rsidR="00017968" w:rsidRPr="00151B9A" w:rsidRDefault="00017968" w:rsidP="000179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4E3872" w:rsidRPr="004F299F" w:rsidRDefault="004E3872" w:rsidP="0061415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245488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(принятых)за </w:t>
      </w:r>
      <w:r w:rsidR="00D91D9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D91D98" w:rsidRPr="00D91D98" w:rsidRDefault="00D91D98" w:rsidP="00D91D98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D91D98">
        <w:rPr>
          <w:color w:val="auto"/>
          <w:sz w:val="28"/>
          <w:szCs w:val="28"/>
        </w:rPr>
        <w:t xml:space="preserve">В 3 квартале 2022 года вступили в законную силу следующие нормативные правовые акты: </w:t>
      </w:r>
    </w:p>
    <w:p w:rsidR="00D91D98" w:rsidRPr="00D91D98" w:rsidRDefault="00D91D98" w:rsidP="004709D2">
      <w:pPr>
        <w:pStyle w:val="ad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98">
        <w:rPr>
          <w:rFonts w:ascii="Times New Roman" w:hAnsi="Times New Roman"/>
          <w:sz w:val="28"/>
          <w:szCs w:val="28"/>
        </w:rPr>
        <w:t xml:space="preserve">Постановление Правительства РФ от 31.03.2022 № 547 </w:t>
      </w:r>
      <w:r w:rsidR="00B355B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91D98">
        <w:rPr>
          <w:rFonts w:ascii="Times New Roman" w:hAnsi="Times New Roman"/>
          <w:sz w:val="28"/>
          <w:szCs w:val="28"/>
        </w:rPr>
        <w:t>«Об утверждении Положения о лицензировании фармацевтической деятельности»;</w:t>
      </w:r>
    </w:p>
    <w:p w:rsidR="00B355B3" w:rsidRDefault="00D91D98" w:rsidP="004709D2">
      <w:pPr>
        <w:pStyle w:val="ad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D98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РФ от 22.08.2022 № 1475 «О внесении изменений в постановление Правительства Российской Федерации </w:t>
      </w:r>
      <w:r w:rsidR="00B355B3">
        <w:rPr>
          <w:rFonts w:ascii="Times New Roman" w:hAnsi="Times New Roman"/>
          <w:sz w:val="28"/>
          <w:szCs w:val="28"/>
        </w:rPr>
        <w:t xml:space="preserve">                             </w:t>
      </w:r>
      <w:r w:rsidRPr="00D91D98">
        <w:rPr>
          <w:rFonts w:ascii="Times New Roman" w:hAnsi="Times New Roman"/>
          <w:sz w:val="28"/>
          <w:szCs w:val="28"/>
        </w:rPr>
        <w:t>от 26.10.2012 № 1101»;</w:t>
      </w:r>
    </w:p>
    <w:p w:rsidR="003C1FE6" w:rsidRPr="00B355B3" w:rsidRDefault="00D91D98" w:rsidP="004709D2">
      <w:pPr>
        <w:pStyle w:val="ad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5B3">
        <w:rPr>
          <w:rFonts w:ascii="Times New Roman" w:hAnsi="Times New Roman"/>
          <w:sz w:val="28"/>
          <w:szCs w:val="28"/>
        </w:rPr>
        <w:t>Приказ Россельхознадзора от 10.08.2022 № 1198 «Об утверждении формы оценочного листа, содержащего список контрольных вопросов, ответы на которые должны свидетельствовать о соответствии соискателя лицензии, лицензиата лицензионным требованиям, предъявляемым при осуществлении фармацевтической деятельности в сфере обращения лекарственных средств для ветеринарного применения»</w:t>
      </w:r>
      <w:r w:rsidR="00FA6CFE" w:rsidRPr="00B355B3">
        <w:rPr>
          <w:rFonts w:ascii="Times New Roman" w:hAnsi="Times New Roman"/>
          <w:sz w:val="28"/>
          <w:szCs w:val="28"/>
        </w:rPr>
        <w:t>.</w:t>
      </w:r>
    </w:p>
    <w:p w:rsidR="003C1FE6" w:rsidRDefault="003C1FE6" w:rsidP="003C1FE6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7E29" w:rsidRPr="00E37E29" w:rsidRDefault="00E37E29" w:rsidP="00E37E29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FA6CFE">
        <w:rPr>
          <w:rFonts w:ascii="Times New Roman" w:hAnsi="Times New Roman" w:cs="Times New Roman"/>
          <w:color w:val="auto"/>
          <w:sz w:val="28"/>
          <w:szCs w:val="28"/>
        </w:rPr>
        <w:t>контролируемым</w:t>
      </w:r>
      <w:r w:rsidRPr="00E37E29">
        <w:rPr>
          <w:rFonts w:ascii="Times New Roman" w:hAnsi="Times New Roman" w:cs="Times New Roman"/>
          <w:color w:val="auto"/>
          <w:sz w:val="28"/>
          <w:szCs w:val="28"/>
        </w:rPr>
        <w:t xml:space="preserve"> лицам для обеспечения их соответствия новым обязательным требованиям</w:t>
      </w:r>
    </w:p>
    <w:p w:rsidR="00D34DD4" w:rsidRPr="00904153" w:rsidRDefault="00D34DD4" w:rsidP="00D34DD4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</w:t>
      </w:r>
      <w:r w:rsidRPr="009041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акты в сфере обращения лекарственных средств для ветеринарного применения. </w:t>
      </w:r>
    </w:p>
    <w:p w:rsidR="00D34DD4" w:rsidRDefault="00D34DD4" w:rsidP="00D34D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</w:t>
      </w:r>
      <w:r w:rsidR="00FA6CFE">
        <w:rPr>
          <w:rFonts w:ascii="Times New Roman" w:hAnsi="Times New Roman" w:cs="Times New Roman"/>
          <w:sz w:val="28"/>
          <w:szCs w:val="28"/>
        </w:rPr>
        <w:t>,</w:t>
      </w:r>
      <w:r w:rsidRPr="004F74C6">
        <w:rPr>
          <w:rFonts w:ascii="Times New Roman" w:hAnsi="Times New Roman" w:cs="Times New Roman"/>
          <w:sz w:val="28"/>
          <w:szCs w:val="28"/>
        </w:rPr>
        <w:t xml:space="preserve">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D34DD4" w:rsidRDefault="00D34DD4" w:rsidP="00E37E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7E29" w:rsidRPr="00C92B68" w:rsidRDefault="00E37E29" w:rsidP="00E37E2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B68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FA6CFE" w:rsidRPr="00151B9A" w:rsidRDefault="00FA6CFE" w:rsidP="00FA6C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="00292230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151B9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от 31.07.2020</w:t>
      </w:r>
      <w:r w:rsidR="00292230">
        <w:rPr>
          <w:rFonts w:ascii="Times New Roman" w:hAnsi="Times New Roman" w:cs="Times New Roman"/>
          <w:sz w:val="28"/>
          <w:szCs w:val="28"/>
        </w:rPr>
        <w:t xml:space="preserve"> </w:t>
      </w:r>
      <w:r w:rsidRPr="00151B9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1B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51B9A">
        <w:rPr>
          <w:rFonts w:ascii="Times New Roman" w:hAnsi="Times New Roman" w:cs="Times New Roman"/>
          <w:sz w:val="28"/>
          <w:szCs w:val="28"/>
        </w:rPr>
        <w:t>2006 № 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151B9A">
        <w:rPr>
          <w:rFonts w:ascii="Times New Roman" w:hAnsi="Times New Roman" w:cs="Times New Roman"/>
          <w:i/>
          <w:sz w:val="28"/>
          <w:szCs w:val="28"/>
        </w:rPr>
        <w:t>-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B355B3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151B9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E37E29" w:rsidRPr="00E37E29" w:rsidRDefault="00E37E29" w:rsidP="00006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E37E29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E37E29" w:rsidRPr="00C92DD5" w:rsidRDefault="00E37E29" w:rsidP="004709D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D5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E37E29" w:rsidRPr="00C92DD5" w:rsidRDefault="00E37E29" w:rsidP="004709D2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D5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E37E29" w:rsidRPr="00E37E29" w:rsidRDefault="00E37E29" w:rsidP="00006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E37E29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93494B" w:rsidRDefault="00E37E29" w:rsidP="00934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29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sectPr w:rsidR="00E771EC" w:rsidRPr="0093494B" w:rsidSect="0093494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60D" w:rsidRDefault="00E2660D" w:rsidP="00D3133F">
      <w:pPr>
        <w:spacing w:after="0" w:line="240" w:lineRule="auto"/>
      </w:pPr>
      <w:r>
        <w:separator/>
      </w:r>
    </w:p>
  </w:endnote>
  <w:endnote w:type="continuationSeparator" w:id="1">
    <w:p w:rsidR="00E2660D" w:rsidRDefault="00E2660D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60D" w:rsidRDefault="00E2660D" w:rsidP="00D3133F">
      <w:pPr>
        <w:spacing w:after="0" w:line="240" w:lineRule="auto"/>
      </w:pPr>
      <w:r>
        <w:separator/>
      </w:r>
    </w:p>
  </w:footnote>
  <w:footnote w:type="continuationSeparator" w:id="1">
    <w:p w:rsidR="00E2660D" w:rsidRDefault="00E2660D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39"/>
      <w:docPartObj>
        <w:docPartGallery w:val="Page Numbers (Top of Page)"/>
        <w:docPartUnique/>
      </w:docPartObj>
    </w:sdtPr>
    <w:sdtContent>
      <w:p w:rsidR="00787287" w:rsidRDefault="00131285">
        <w:pPr>
          <w:pStyle w:val="a4"/>
          <w:jc w:val="center"/>
        </w:pPr>
        <w:r>
          <w:fldChar w:fldCharType="begin"/>
        </w:r>
        <w:r w:rsidR="005656FF">
          <w:instrText xml:space="preserve"> PAGE   \* MERGEFORMAT </w:instrText>
        </w:r>
        <w:r>
          <w:fldChar w:fldCharType="separate"/>
        </w:r>
        <w:r w:rsidR="0029223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87287" w:rsidRPr="00D3133F" w:rsidRDefault="00787287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5FC"/>
    <w:multiLevelType w:val="hybridMultilevel"/>
    <w:tmpl w:val="2938923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1402FC"/>
    <w:multiLevelType w:val="hybridMultilevel"/>
    <w:tmpl w:val="4A24D42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B74EB4"/>
    <w:multiLevelType w:val="hybridMultilevel"/>
    <w:tmpl w:val="44ACD464"/>
    <w:lvl w:ilvl="0" w:tplc="40CC36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51720"/>
    <w:multiLevelType w:val="hybridMultilevel"/>
    <w:tmpl w:val="C0AE726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B158A"/>
    <w:multiLevelType w:val="hybridMultilevel"/>
    <w:tmpl w:val="47FA8F6C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332AB"/>
    <w:multiLevelType w:val="hybridMultilevel"/>
    <w:tmpl w:val="4506872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62E50"/>
    <w:multiLevelType w:val="hybridMultilevel"/>
    <w:tmpl w:val="0338BCF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E25AE1"/>
    <w:multiLevelType w:val="multilevel"/>
    <w:tmpl w:val="4256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877036C"/>
    <w:multiLevelType w:val="hybridMultilevel"/>
    <w:tmpl w:val="EE62C800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322C3"/>
    <w:multiLevelType w:val="hybridMultilevel"/>
    <w:tmpl w:val="99E08D3A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535A5"/>
    <w:multiLevelType w:val="hybridMultilevel"/>
    <w:tmpl w:val="881AC38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6471A4"/>
    <w:multiLevelType w:val="hybridMultilevel"/>
    <w:tmpl w:val="C7C698B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040E6"/>
    <w:rsid w:val="000062A5"/>
    <w:rsid w:val="000127E4"/>
    <w:rsid w:val="00017968"/>
    <w:rsid w:val="00032FCD"/>
    <w:rsid w:val="00045835"/>
    <w:rsid w:val="00067026"/>
    <w:rsid w:val="000D2C74"/>
    <w:rsid w:val="000E4DC6"/>
    <w:rsid w:val="000F4730"/>
    <w:rsid w:val="00102E15"/>
    <w:rsid w:val="001054F4"/>
    <w:rsid w:val="00106ED1"/>
    <w:rsid w:val="00127E60"/>
    <w:rsid w:val="00131285"/>
    <w:rsid w:val="00151B9A"/>
    <w:rsid w:val="00161CCC"/>
    <w:rsid w:val="00162288"/>
    <w:rsid w:val="00172631"/>
    <w:rsid w:val="001743A8"/>
    <w:rsid w:val="00187F0B"/>
    <w:rsid w:val="001A53FE"/>
    <w:rsid w:val="001B00EF"/>
    <w:rsid w:val="001C47DA"/>
    <w:rsid w:val="001D3418"/>
    <w:rsid w:val="001E161B"/>
    <w:rsid w:val="001E2CC0"/>
    <w:rsid w:val="001E301D"/>
    <w:rsid w:val="001E5BE8"/>
    <w:rsid w:val="001F4045"/>
    <w:rsid w:val="001F4673"/>
    <w:rsid w:val="00212EFC"/>
    <w:rsid w:val="00222B1C"/>
    <w:rsid w:val="00234954"/>
    <w:rsid w:val="002412F4"/>
    <w:rsid w:val="00245488"/>
    <w:rsid w:val="002578D3"/>
    <w:rsid w:val="002662FC"/>
    <w:rsid w:val="00275188"/>
    <w:rsid w:val="00285EF9"/>
    <w:rsid w:val="00286BEF"/>
    <w:rsid w:val="00292230"/>
    <w:rsid w:val="0029255B"/>
    <w:rsid w:val="002A272E"/>
    <w:rsid w:val="002A3744"/>
    <w:rsid w:val="002A7FA7"/>
    <w:rsid w:val="002B1591"/>
    <w:rsid w:val="002F165A"/>
    <w:rsid w:val="002F4C4F"/>
    <w:rsid w:val="003001E7"/>
    <w:rsid w:val="00315BBA"/>
    <w:rsid w:val="003164D8"/>
    <w:rsid w:val="00322C08"/>
    <w:rsid w:val="003374EF"/>
    <w:rsid w:val="00345FD4"/>
    <w:rsid w:val="00352F3B"/>
    <w:rsid w:val="00354673"/>
    <w:rsid w:val="0037020C"/>
    <w:rsid w:val="00376053"/>
    <w:rsid w:val="00380A73"/>
    <w:rsid w:val="0038574F"/>
    <w:rsid w:val="003963CC"/>
    <w:rsid w:val="003C0A57"/>
    <w:rsid w:val="003C1FE6"/>
    <w:rsid w:val="003D75DA"/>
    <w:rsid w:val="003E2D17"/>
    <w:rsid w:val="00423F4B"/>
    <w:rsid w:val="00426E52"/>
    <w:rsid w:val="0042784F"/>
    <w:rsid w:val="0043012F"/>
    <w:rsid w:val="004709D2"/>
    <w:rsid w:val="00484429"/>
    <w:rsid w:val="00497B17"/>
    <w:rsid w:val="004B3372"/>
    <w:rsid w:val="004B6884"/>
    <w:rsid w:val="004D3B9E"/>
    <w:rsid w:val="004D6D78"/>
    <w:rsid w:val="004E3872"/>
    <w:rsid w:val="004F11F5"/>
    <w:rsid w:val="004F299F"/>
    <w:rsid w:val="004F4FD5"/>
    <w:rsid w:val="0050203E"/>
    <w:rsid w:val="00502284"/>
    <w:rsid w:val="00510315"/>
    <w:rsid w:val="00511D9E"/>
    <w:rsid w:val="00515CFF"/>
    <w:rsid w:val="005301AA"/>
    <w:rsid w:val="00532BD3"/>
    <w:rsid w:val="00537B9B"/>
    <w:rsid w:val="00546345"/>
    <w:rsid w:val="005656FF"/>
    <w:rsid w:val="005A177E"/>
    <w:rsid w:val="005A6515"/>
    <w:rsid w:val="005A7395"/>
    <w:rsid w:val="005C34A1"/>
    <w:rsid w:val="005C3D37"/>
    <w:rsid w:val="005D5E70"/>
    <w:rsid w:val="005E60B8"/>
    <w:rsid w:val="005F1CF3"/>
    <w:rsid w:val="00602614"/>
    <w:rsid w:val="0061415A"/>
    <w:rsid w:val="006162D9"/>
    <w:rsid w:val="00625478"/>
    <w:rsid w:val="006421B1"/>
    <w:rsid w:val="00651B13"/>
    <w:rsid w:val="0066443F"/>
    <w:rsid w:val="00685203"/>
    <w:rsid w:val="00685827"/>
    <w:rsid w:val="006C3ABD"/>
    <w:rsid w:val="006D7D2F"/>
    <w:rsid w:val="006E3C26"/>
    <w:rsid w:val="006F3AD4"/>
    <w:rsid w:val="00704A59"/>
    <w:rsid w:val="007142EC"/>
    <w:rsid w:val="00717350"/>
    <w:rsid w:val="00717658"/>
    <w:rsid w:val="007176F2"/>
    <w:rsid w:val="00721CB3"/>
    <w:rsid w:val="0072526E"/>
    <w:rsid w:val="0073477E"/>
    <w:rsid w:val="00761E05"/>
    <w:rsid w:val="00770253"/>
    <w:rsid w:val="00775252"/>
    <w:rsid w:val="00785525"/>
    <w:rsid w:val="00787287"/>
    <w:rsid w:val="007A0577"/>
    <w:rsid w:val="007A0C0E"/>
    <w:rsid w:val="007B6A96"/>
    <w:rsid w:val="007B7DA4"/>
    <w:rsid w:val="007C5516"/>
    <w:rsid w:val="007C68AE"/>
    <w:rsid w:val="007E202C"/>
    <w:rsid w:val="0082148D"/>
    <w:rsid w:val="00830194"/>
    <w:rsid w:val="008430A4"/>
    <w:rsid w:val="00845C28"/>
    <w:rsid w:val="008C1629"/>
    <w:rsid w:val="008C535F"/>
    <w:rsid w:val="008E6344"/>
    <w:rsid w:val="00910F7D"/>
    <w:rsid w:val="0091138C"/>
    <w:rsid w:val="00924014"/>
    <w:rsid w:val="009241D0"/>
    <w:rsid w:val="0093494B"/>
    <w:rsid w:val="00941D45"/>
    <w:rsid w:val="00967FAB"/>
    <w:rsid w:val="00976518"/>
    <w:rsid w:val="00980B8A"/>
    <w:rsid w:val="00987694"/>
    <w:rsid w:val="00994D55"/>
    <w:rsid w:val="009A40E1"/>
    <w:rsid w:val="009B5187"/>
    <w:rsid w:val="009C258E"/>
    <w:rsid w:val="009D6FEC"/>
    <w:rsid w:val="009E1BDE"/>
    <w:rsid w:val="009E6927"/>
    <w:rsid w:val="009E7441"/>
    <w:rsid w:val="00A01ABE"/>
    <w:rsid w:val="00A029C8"/>
    <w:rsid w:val="00A039DF"/>
    <w:rsid w:val="00A0469B"/>
    <w:rsid w:val="00A04D3E"/>
    <w:rsid w:val="00A06BDA"/>
    <w:rsid w:val="00A113B3"/>
    <w:rsid w:val="00A256FC"/>
    <w:rsid w:val="00A31A5C"/>
    <w:rsid w:val="00A55FE4"/>
    <w:rsid w:val="00A87EF1"/>
    <w:rsid w:val="00A94BB5"/>
    <w:rsid w:val="00AB46D7"/>
    <w:rsid w:val="00AB77D3"/>
    <w:rsid w:val="00AD6E52"/>
    <w:rsid w:val="00AE09C6"/>
    <w:rsid w:val="00AE4AC4"/>
    <w:rsid w:val="00B04D27"/>
    <w:rsid w:val="00B23334"/>
    <w:rsid w:val="00B263BE"/>
    <w:rsid w:val="00B33A19"/>
    <w:rsid w:val="00B355B3"/>
    <w:rsid w:val="00B64EC5"/>
    <w:rsid w:val="00B74EE1"/>
    <w:rsid w:val="00B86E40"/>
    <w:rsid w:val="00BC0576"/>
    <w:rsid w:val="00BE1DA8"/>
    <w:rsid w:val="00BE3377"/>
    <w:rsid w:val="00BE6745"/>
    <w:rsid w:val="00BF31AC"/>
    <w:rsid w:val="00C0246A"/>
    <w:rsid w:val="00C03ADA"/>
    <w:rsid w:val="00C203E2"/>
    <w:rsid w:val="00C509CD"/>
    <w:rsid w:val="00C92B68"/>
    <w:rsid w:val="00C92DD5"/>
    <w:rsid w:val="00CA1A73"/>
    <w:rsid w:val="00CA373F"/>
    <w:rsid w:val="00CE60D2"/>
    <w:rsid w:val="00D07C3E"/>
    <w:rsid w:val="00D30082"/>
    <w:rsid w:val="00D3133F"/>
    <w:rsid w:val="00D34DD4"/>
    <w:rsid w:val="00D411EC"/>
    <w:rsid w:val="00D437C5"/>
    <w:rsid w:val="00D4421B"/>
    <w:rsid w:val="00D55B2F"/>
    <w:rsid w:val="00D74960"/>
    <w:rsid w:val="00D77984"/>
    <w:rsid w:val="00D91D98"/>
    <w:rsid w:val="00DB4FFB"/>
    <w:rsid w:val="00DC3007"/>
    <w:rsid w:val="00DC385D"/>
    <w:rsid w:val="00DD09B1"/>
    <w:rsid w:val="00DE3500"/>
    <w:rsid w:val="00DF3614"/>
    <w:rsid w:val="00DF4711"/>
    <w:rsid w:val="00E02F49"/>
    <w:rsid w:val="00E13E25"/>
    <w:rsid w:val="00E24EBE"/>
    <w:rsid w:val="00E26119"/>
    <w:rsid w:val="00E2660D"/>
    <w:rsid w:val="00E363B5"/>
    <w:rsid w:val="00E37E29"/>
    <w:rsid w:val="00E429B5"/>
    <w:rsid w:val="00E4324F"/>
    <w:rsid w:val="00E51AD1"/>
    <w:rsid w:val="00E55813"/>
    <w:rsid w:val="00E56A4B"/>
    <w:rsid w:val="00E65CBD"/>
    <w:rsid w:val="00E771EC"/>
    <w:rsid w:val="00E83646"/>
    <w:rsid w:val="00E910D6"/>
    <w:rsid w:val="00EA1B86"/>
    <w:rsid w:val="00EA5B77"/>
    <w:rsid w:val="00EB369E"/>
    <w:rsid w:val="00EC0BC3"/>
    <w:rsid w:val="00ED1AD0"/>
    <w:rsid w:val="00ED2866"/>
    <w:rsid w:val="00ED5E96"/>
    <w:rsid w:val="00EE4678"/>
    <w:rsid w:val="00EE4877"/>
    <w:rsid w:val="00EF07CB"/>
    <w:rsid w:val="00EF2533"/>
    <w:rsid w:val="00EF644C"/>
    <w:rsid w:val="00F0125C"/>
    <w:rsid w:val="00F21844"/>
    <w:rsid w:val="00F30BA6"/>
    <w:rsid w:val="00F33DB5"/>
    <w:rsid w:val="00F35180"/>
    <w:rsid w:val="00F41523"/>
    <w:rsid w:val="00F513B8"/>
    <w:rsid w:val="00F52C01"/>
    <w:rsid w:val="00F5708C"/>
    <w:rsid w:val="00F57D72"/>
    <w:rsid w:val="00F62201"/>
    <w:rsid w:val="00F63FAF"/>
    <w:rsid w:val="00F662D7"/>
    <w:rsid w:val="00F67FE0"/>
    <w:rsid w:val="00F9528F"/>
    <w:rsid w:val="00F95A92"/>
    <w:rsid w:val="00FA0ABC"/>
    <w:rsid w:val="00FA6CFE"/>
    <w:rsid w:val="00FA7FF1"/>
    <w:rsid w:val="00FB63AA"/>
    <w:rsid w:val="00FC7920"/>
    <w:rsid w:val="00FD6917"/>
    <w:rsid w:val="00FF0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Подпись к таблице (6)_"/>
    <w:link w:val="60"/>
    <w:uiPriority w:val="99"/>
    <w:locked/>
    <w:rsid w:val="00FA7FF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FA7FF1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(16)_"/>
    <w:link w:val="161"/>
    <w:uiPriority w:val="99"/>
    <w:locked/>
    <w:rsid w:val="00D91D9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D91D9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46336-11E0-409E-BE0F-FDD6D99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14</cp:revision>
  <cp:lastPrinted>2022-10-26T11:09:00Z</cp:lastPrinted>
  <dcterms:created xsi:type="dcterms:W3CDTF">2022-10-25T06:23:00Z</dcterms:created>
  <dcterms:modified xsi:type="dcterms:W3CDTF">2022-11-10T07:53:00Z</dcterms:modified>
</cp:coreProperties>
</file>