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37" w:rsidRDefault="002E0E37" w:rsidP="002E0E3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 октября 2020 г. N 60206</w:t>
      </w:r>
    </w:p>
    <w:p w:rsidR="002E0E37" w:rsidRDefault="002E0E37" w:rsidP="002E0E3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2020 г. N 432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ПОДКАРАНТИННОЙ ПРОДУКЦИИ, НА КОТОРУЮ ВЫДАЕТСЯ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КАРАНТИННЫЙ СЕРТИФИКАТ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части 7 статьи 29</w:t>
        </w:r>
      </w:hyperlink>
      <w:r>
        <w:rPr>
          <w:rFonts w:ascii="Calibri" w:hAnsi="Calibri" w:cs="Calibri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4207) и на основании </w:t>
      </w:r>
      <w:hyperlink r:id="rId5" w:history="1">
        <w:r>
          <w:rPr>
            <w:rFonts w:ascii="Calibri" w:hAnsi="Calibri" w:cs="Calibri"/>
            <w:color w:val="0000FF"/>
          </w:rPr>
          <w:t>подпункта 5.2.25(88) пункта 5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25, ст. 2983; 2015, N 11, ст. 1611), приказываю:</w:t>
      </w:r>
      <w:proofErr w:type="gramEnd"/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подкарантинной</w:t>
      </w:r>
      <w:proofErr w:type="spellEnd"/>
      <w:r>
        <w:rPr>
          <w:rFonts w:ascii="Calibri" w:hAnsi="Calibri" w:cs="Calibri"/>
        </w:rPr>
        <w:t xml:space="preserve"> продукции, на которую выдается карантинный сертификат.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2021 г.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Д.Н.ПАТРУШЕВ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Минсельхоза России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2020 г. N 432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ПЕРЕЧЕНЬ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ПОДКАРАНТИННОЙ ПРОДУКЦИИ, НА КОТОРУЮ ВЫДАЕТСЯ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КАРАНТИННЫЙ СЕРТИФИКАТ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Живые деревья и другие растения; луковицы, корни и прочие аналогичные части растений; срезанные цветы и декоративная зелень.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Овощи, съедобные корнеплоды и клубнеплоды, а также грибы, маслины (оливки), каперсы, кабачки, тыква, баклажаны, сахарная кукуруза (</w:t>
      </w:r>
      <w:proofErr w:type="spellStart"/>
      <w:r>
        <w:rPr>
          <w:rFonts w:ascii="Calibri" w:hAnsi="Calibri" w:cs="Calibri"/>
        </w:rPr>
        <w:t>Zea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saccharata</w:t>
      </w:r>
      <w:proofErr w:type="spellEnd"/>
      <w:r>
        <w:rPr>
          <w:rFonts w:ascii="Calibri" w:hAnsi="Calibri" w:cs="Calibri"/>
        </w:rPr>
        <w:t xml:space="preserve">), плоды рода </w:t>
      </w:r>
      <w:proofErr w:type="spellStart"/>
      <w:r>
        <w:rPr>
          <w:rFonts w:ascii="Calibri" w:hAnsi="Calibri" w:cs="Calibri"/>
        </w:rPr>
        <w:t>Capsicum</w:t>
      </w:r>
      <w:proofErr w:type="spellEnd"/>
      <w:r>
        <w:rPr>
          <w:rFonts w:ascii="Calibri" w:hAnsi="Calibri" w:cs="Calibri"/>
        </w:rPr>
        <w:t xml:space="preserve"> или рода </w:t>
      </w:r>
      <w:proofErr w:type="spellStart"/>
      <w:r>
        <w:rPr>
          <w:rFonts w:ascii="Calibri" w:hAnsi="Calibri" w:cs="Calibri"/>
        </w:rPr>
        <w:t>Pimenta</w:t>
      </w:r>
      <w:proofErr w:type="spellEnd"/>
      <w:r>
        <w:rPr>
          <w:rFonts w:ascii="Calibri" w:hAnsi="Calibri" w:cs="Calibri"/>
        </w:rPr>
        <w:t>, фенхель, петрушка, купырь, эстрагон, кресс-салат и майоран садовый, в том числе сушеные, за исключением консервированных, обработанных термическим методом, в том числе замороженных.</w:t>
      </w:r>
      <w:proofErr w:type="gramEnd"/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Фрукты и орехи; кожура цитрусовых плодов или корки дынь, за исключением консервированных, обработанных термическим методом, в том числе сушеных и замороженных.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Зерно зерновых, бобовых, технических и масличных культур, предназначенное для переработки или кормления животных.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Крупа, мука тонкого и грубого помола, гранулы, порошок, за исключением продукции, расфасованной в потребительскую упаковку или обработанной с использованием технологий, обеспечивающих лишение карантинных объектов жизнеспособности.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Обработанное зерно злаков, зародыши зерна злаков, целые, плющеные, в виде хлопьев или молотые, за исключением обработанных с использованием технологий, обеспечивающих лишение карантинных объектов жизнеспособности.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Солод.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Семенной и посадочный материал.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Солома и мякина зерновых, необработанная, измельченная или </w:t>
      </w:r>
      <w:proofErr w:type="spellStart"/>
      <w:r>
        <w:rPr>
          <w:rFonts w:ascii="Calibri" w:hAnsi="Calibri" w:cs="Calibri"/>
        </w:rPr>
        <w:t>неизмельченная</w:t>
      </w:r>
      <w:proofErr w:type="spellEnd"/>
      <w:r>
        <w:rPr>
          <w:rFonts w:ascii="Calibri" w:hAnsi="Calibri" w:cs="Calibri"/>
        </w:rPr>
        <w:t xml:space="preserve">, размолотая или </w:t>
      </w:r>
      <w:proofErr w:type="spellStart"/>
      <w:r>
        <w:rPr>
          <w:rFonts w:ascii="Calibri" w:hAnsi="Calibri" w:cs="Calibri"/>
        </w:rPr>
        <w:t>неразмолотая</w:t>
      </w:r>
      <w:proofErr w:type="spellEnd"/>
      <w:r>
        <w:rPr>
          <w:rFonts w:ascii="Calibri" w:hAnsi="Calibri" w:cs="Calibri"/>
        </w:rPr>
        <w:t>, прессованная, за исключением гранулированной, очищенной, отбеленной или окрашенной.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Отруби, высевки, </w:t>
      </w:r>
      <w:proofErr w:type="spellStart"/>
      <w:r>
        <w:rPr>
          <w:rFonts w:ascii="Calibri" w:hAnsi="Calibri" w:cs="Calibri"/>
        </w:rPr>
        <w:t>месятки</w:t>
      </w:r>
      <w:proofErr w:type="spellEnd"/>
      <w:r>
        <w:rPr>
          <w:rFonts w:ascii="Calibri" w:hAnsi="Calibri" w:cs="Calibri"/>
        </w:rPr>
        <w:t xml:space="preserve"> и прочие остатки от просеивания или переработки зерна злаков или бобовых культур, за исключением гранулированных и обработанных с использованием технологий, обеспечивающих лишение карантинных объектов жизнеспособности.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Жмыхи и другие твердые отходы, получаемые при извлечении растительных жиров и масел, немолотые или молотые (кроме гранулированных), за исключением продукции, обработанной с использованием технологий, обеспечивающих лишение карантинных объектов жизнеспособности.</w:t>
      </w:r>
      <w:proofErr w:type="gramEnd"/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Почвы, грунты и торф (включая торфяную крошку).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Древесина, изделия и отходы из нее, за исключением обработанной термическим и химическим методами, в том числе маркированной специальным знаком международного образца &lt;1&gt;.</w:t>
      </w:r>
      <w:proofErr w:type="gramEnd"/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Часть 3 статьи 25</w:t>
        </w:r>
      </w:hyperlink>
      <w:r>
        <w:rPr>
          <w:rFonts w:ascii="Calibri" w:hAnsi="Calibri" w:cs="Calibri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4207).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Ящики, коробки, упаковочные клети, барабаны и аналогичная тара из древесины; кабельные барабаны деревянные; паллеты, поддоны и прочие погрузочные щиты деревянные; обечайки деревянные, в том числе древесные упаковочные и крепежные материалы, за исключением </w:t>
      </w:r>
      <w:proofErr w:type="gramStart"/>
      <w:r>
        <w:rPr>
          <w:rFonts w:ascii="Calibri" w:hAnsi="Calibri" w:cs="Calibri"/>
        </w:rPr>
        <w:t>маркированных</w:t>
      </w:r>
      <w:proofErr w:type="gramEnd"/>
      <w:r>
        <w:rPr>
          <w:rFonts w:ascii="Calibri" w:hAnsi="Calibri" w:cs="Calibri"/>
        </w:rPr>
        <w:t xml:space="preserve"> специальным знаком международного образца.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Материалы растительного происхождения, используемые в метлах или щетках, в связках, пучках или навалом, и материалы растительного происхождения, используемые для крашения или дубления.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Чай и пряности растительного происхождения, за исключением продукции, расфасованной в потребительскую упаковку.</w:t>
      </w:r>
    </w:p>
    <w:p w:rsidR="002E0E37" w:rsidRDefault="002E0E37" w:rsidP="002E0E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Шерсть, тонкий или грубый волос животных, не подвергнутые </w:t>
      </w:r>
      <w:proofErr w:type="spellStart"/>
      <w:r>
        <w:rPr>
          <w:rFonts w:ascii="Calibri" w:hAnsi="Calibri" w:cs="Calibri"/>
        </w:rPr>
        <w:t>кард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или гребнечесанию.</w:t>
      </w: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E37" w:rsidRDefault="002E0E37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E37" w:rsidRDefault="002E0E37" w:rsidP="002E0E3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sectPr w:rsidR="002E0E37" w:rsidSect="0068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0E37"/>
    <w:rsid w:val="002E0E37"/>
    <w:rsid w:val="0068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95F3410C602297EEACA9616ECEC9BBF6AD592C9D6E7047EEFBD4C77D0AA9FE8B5CEDC37F23ADD6266E5818EBBB47BB0AAF36F35F5C8DFn5V6K" TargetMode="External"/><Relationship Id="rId5" Type="http://schemas.openxmlformats.org/officeDocument/2006/relationships/hyperlink" Target="consultantplus://offline/ref=0AA95F3410C602297EEACA9616ECEC9BBF6AD692C4D8E7047EEFBD4C77D0AA9FE8B5CEDC37F23AD56266E5818EBBB47BB0AAF36F35F5C8DFn5V6K" TargetMode="External"/><Relationship Id="rId4" Type="http://schemas.openxmlformats.org/officeDocument/2006/relationships/hyperlink" Target="consultantplus://offline/ref=0AA95F3410C602297EEACA9616ECEC9BBF6AD592C9D6E7047EEFBD4C77D0AA9FE8B5CEDC37F23BD06C66E5818EBBB47BB0AAF36F35F5C8DFn5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2021-01-11T10:36:00Z</dcterms:created>
  <dcterms:modified xsi:type="dcterms:W3CDTF">2021-01-11T10:45:00Z</dcterms:modified>
</cp:coreProperties>
</file>